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A86CA7">
      <w:pPr>
        <w:snapToGrid w:val="0"/>
        <w:spacing w:line="288" w:lineRule="auto"/>
        <w:rPr>
          <w:b/>
          <w:sz w:val="96"/>
        </w:rPr>
      </w:pPr>
    </w:p>
    <w:p w14:paraId="6E352016">
      <w:pPr>
        <w:pStyle w:val="22"/>
      </w:pPr>
    </w:p>
    <w:p w14:paraId="5BB12106">
      <w:pPr>
        <w:snapToGrid w:val="0"/>
        <w:spacing w:line="288" w:lineRule="auto"/>
        <w:jc w:val="center"/>
        <w:rPr>
          <w:rFonts w:hint="eastAsia"/>
          <w:b/>
          <w:sz w:val="96"/>
        </w:rPr>
      </w:pPr>
      <w:r>
        <w:rPr>
          <w:rFonts w:hint="eastAsia"/>
          <w:b/>
          <w:sz w:val="96"/>
          <w:lang w:val="en-US" w:eastAsia="zh-CN"/>
        </w:rPr>
        <w:t xml:space="preserve"> </w:t>
      </w:r>
      <w:r>
        <w:rPr>
          <w:rFonts w:hint="eastAsia"/>
          <w:b/>
          <w:sz w:val="96"/>
          <w:lang w:eastAsia="zh-CN"/>
        </w:rPr>
        <w:t>采</w:t>
      </w:r>
      <w:r>
        <w:rPr>
          <w:rFonts w:hint="eastAsia"/>
          <w:b/>
          <w:sz w:val="96"/>
          <w:lang w:val="en-US" w:eastAsia="zh-CN"/>
        </w:rPr>
        <w:t xml:space="preserve"> </w:t>
      </w:r>
      <w:r>
        <w:rPr>
          <w:rFonts w:hint="eastAsia"/>
          <w:b/>
          <w:sz w:val="96"/>
          <w:lang w:eastAsia="zh-CN"/>
        </w:rPr>
        <w:t>购</w:t>
      </w:r>
      <w:r>
        <w:rPr>
          <w:rFonts w:hint="eastAsia"/>
          <w:b/>
          <w:sz w:val="96"/>
          <w:lang w:val="en-US" w:eastAsia="zh-CN"/>
        </w:rPr>
        <w:t xml:space="preserve"> </w:t>
      </w:r>
      <w:r>
        <w:rPr>
          <w:rFonts w:hint="eastAsia"/>
          <w:b/>
          <w:sz w:val="96"/>
        </w:rPr>
        <w:t>文</w:t>
      </w:r>
      <w:r>
        <w:rPr>
          <w:rFonts w:hint="eastAsia"/>
          <w:b/>
          <w:sz w:val="96"/>
          <w:lang w:val="en-US" w:eastAsia="zh-CN"/>
        </w:rPr>
        <w:t xml:space="preserve"> </w:t>
      </w:r>
      <w:r>
        <w:rPr>
          <w:rFonts w:hint="eastAsia"/>
          <w:b/>
          <w:sz w:val="96"/>
        </w:rPr>
        <w:t>件</w:t>
      </w:r>
      <w:bookmarkStart w:id="19" w:name="_GoBack"/>
      <w:bookmarkEnd w:id="19"/>
    </w:p>
    <w:p w14:paraId="3503E431">
      <w:pPr>
        <w:snapToGrid w:val="0"/>
        <w:spacing w:line="288" w:lineRule="auto"/>
        <w:jc w:val="center"/>
      </w:pPr>
    </w:p>
    <w:p w14:paraId="5DD272D9">
      <w:pPr>
        <w:snapToGrid w:val="0"/>
        <w:spacing w:line="288" w:lineRule="auto"/>
        <w:jc w:val="center"/>
      </w:pPr>
    </w:p>
    <w:p w14:paraId="12752C35">
      <w:pPr>
        <w:snapToGrid w:val="0"/>
        <w:spacing w:line="288" w:lineRule="auto"/>
        <w:ind w:firstLine="640"/>
        <w:jc w:val="center"/>
        <w:rPr>
          <w:rFonts w:hint="eastAsia" w:eastAsia="黑体"/>
          <w:sz w:val="32"/>
          <w:szCs w:val="32"/>
          <w:lang w:val="en-US" w:eastAsia="zh-CN"/>
        </w:rPr>
      </w:pPr>
      <w:r>
        <w:rPr>
          <w:rFonts w:hint="eastAsia" w:eastAsia="黑体"/>
          <w:sz w:val="32"/>
          <w:szCs w:val="32"/>
        </w:rPr>
        <w:t>项目名称</w:t>
      </w:r>
      <w:r>
        <w:rPr>
          <w:rFonts w:eastAsia="黑体"/>
          <w:sz w:val="32"/>
          <w:szCs w:val="32"/>
        </w:rPr>
        <w:t>：</w:t>
      </w:r>
      <w:r>
        <w:rPr>
          <w:rFonts w:hint="eastAsia" w:eastAsia="黑体"/>
          <w:sz w:val="32"/>
          <w:szCs w:val="32"/>
        </w:rPr>
        <w:t>南川区中医医院</w:t>
      </w:r>
      <w:r>
        <w:rPr>
          <w:rFonts w:hint="eastAsia" w:eastAsia="黑体"/>
          <w:sz w:val="32"/>
          <w:szCs w:val="32"/>
          <w:lang w:val="en-US" w:eastAsia="zh-CN"/>
        </w:rPr>
        <w:t>三甲建设提标扩能项目</w:t>
      </w:r>
    </w:p>
    <w:p w14:paraId="19797269">
      <w:pPr>
        <w:snapToGrid w:val="0"/>
        <w:spacing w:line="288" w:lineRule="auto"/>
        <w:ind w:firstLine="640"/>
        <w:jc w:val="center"/>
        <w:rPr>
          <w:rFonts w:hint="eastAsia" w:eastAsia="黑体"/>
          <w:sz w:val="32"/>
          <w:szCs w:val="32"/>
          <w:lang w:eastAsia="zh-CN"/>
        </w:rPr>
      </w:pPr>
      <w:r>
        <w:rPr>
          <w:rFonts w:hint="eastAsia" w:eastAsia="黑体"/>
          <w:sz w:val="32"/>
          <w:szCs w:val="32"/>
          <w:lang w:val="en-US" w:eastAsia="zh-CN"/>
        </w:rPr>
        <w:t xml:space="preserve">         无创呼吸机</w:t>
      </w:r>
      <w:r>
        <w:rPr>
          <w:rFonts w:hint="eastAsia" w:eastAsia="黑体"/>
          <w:sz w:val="32"/>
          <w:szCs w:val="32"/>
          <w:lang w:eastAsia="zh-CN"/>
        </w:rPr>
        <w:t>采购</w:t>
      </w:r>
    </w:p>
    <w:p w14:paraId="62CFDA9D">
      <w:pPr>
        <w:snapToGrid w:val="0"/>
        <w:spacing w:line="288" w:lineRule="auto"/>
        <w:ind w:left="1915" w:leftChars="912" w:firstLine="1760" w:firstLineChars="550"/>
        <w:jc w:val="center"/>
        <w:rPr>
          <w:rFonts w:hint="eastAsia" w:eastAsia="黑体"/>
          <w:sz w:val="32"/>
          <w:szCs w:val="32"/>
        </w:rPr>
      </w:pPr>
    </w:p>
    <w:p w14:paraId="3E18FC24">
      <w:pPr>
        <w:snapToGrid w:val="0"/>
        <w:spacing w:line="288" w:lineRule="auto"/>
        <w:jc w:val="center"/>
        <w:rPr>
          <w:rFonts w:hint="default" w:eastAsia="黑体"/>
          <w:b/>
          <w:sz w:val="32"/>
          <w:szCs w:val="32"/>
          <w:lang w:val="en-US" w:eastAsia="zh-CN"/>
        </w:rPr>
      </w:pPr>
      <w:r>
        <w:rPr>
          <w:rFonts w:eastAsia="黑体"/>
          <w:sz w:val="32"/>
          <w:szCs w:val="32"/>
        </w:rPr>
        <w:t>项目编号</w:t>
      </w:r>
      <w:r>
        <w:rPr>
          <w:rFonts w:hint="eastAsia" w:eastAsia="黑体"/>
          <w:sz w:val="32"/>
          <w:szCs w:val="32"/>
        </w:rPr>
        <w:t>：</w:t>
      </w:r>
      <w:r>
        <w:rPr>
          <w:rFonts w:hint="eastAsia" w:eastAsia="黑体"/>
          <w:b/>
          <w:sz w:val="32"/>
          <w:szCs w:val="32"/>
        </w:rPr>
        <w:t>NCZYYY20</w:t>
      </w:r>
      <w:r>
        <w:rPr>
          <w:rFonts w:hint="eastAsia" w:eastAsia="黑体"/>
          <w:b/>
          <w:sz w:val="32"/>
          <w:szCs w:val="32"/>
          <w:lang w:val="en-US" w:eastAsia="zh-CN"/>
        </w:rPr>
        <w:t>24-005</w:t>
      </w:r>
    </w:p>
    <w:p w14:paraId="438D30FD">
      <w:pPr>
        <w:snapToGrid w:val="0"/>
        <w:spacing w:line="288" w:lineRule="auto"/>
        <w:jc w:val="center"/>
      </w:pPr>
    </w:p>
    <w:p w14:paraId="042144C2">
      <w:pPr>
        <w:snapToGrid w:val="0"/>
        <w:spacing w:line="288" w:lineRule="auto"/>
      </w:pPr>
    </w:p>
    <w:p w14:paraId="0AEEA0E9">
      <w:pPr>
        <w:snapToGrid w:val="0"/>
        <w:spacing w:line="288" w:lineRule="auto"/>
        <w:rPr>
          <w:rFonts w:hint="eastAsia"/>
        </w:rPr>
      </w:pPr>
    </w:p>
    <w:p w14:paraId="782D6D77">
      <w:pPr>
        <w:snapToGrid w:val="0"/>
        <w:spacing w:line="288" w:lineRule="auto"/>
        <w:rPr>
          <w:rFonts w:hint="eastAsia"/>
        </w:rPr>
      </w:pPr>
    </w:p>
    <w:p w14:paraId="2A9C2F10">
      <w:pPr>
        <w:snapToGrid w:val="0"/>
        <w:spacing w:line="288" w:lineRule="auto"/>
        <w:jc w:val="center"/>
        <w:rPr>
          <w:rFonts w:hint="eastAsia"/>
          <w:sz w:val="32"/>
          <w:szCs w:val="32"/>
        </w:rPr>
      </w:pPr>
      <w:r>
        <w:rPr>
          <w:rFonts w:hint="eastAsia"/>
          <w:sz w:val="32"/>
          <w:szCs w:val="32"/>
          <w:lang w:val="en-US" w:eastAsia="zh-CN"/>
        </w:rPr>
        <w:t xml:space="preserve">      </w:t>
      </w:r>
      <w:r>
        <w:rPr>
          <w:sz w:val="32"/>
          <w:szCs w:val="32"/>
        </w:rPr>
        <w:t>采</w:t>
      </w:r>
      <w:r>
        <w:rPr>
          <w:rFonts w:hint="eastAsia"/>
          <w:sz w:val="32"/>
          <w:szCs w:val="32"/>
        </w:rPr>
        <w:t xml:space="preserve">   </w:t>
      </w:r>
      <w:r>
        <w:rPr>
          <w:sz w:val="32"/>
          <w:szCs w:val="32"/>
        </w:rPr>
        <w:t>购</w:t>
      </w:r>
      <w:r>
        <w:rPr>
          <w:rFonts w:hint="eastAsia"/>
          <w:sz w:val="32"/>
          <w:szCs w:val="32"/>
        </w:rPr>
        <w:t xml:space="preserve">   </w:t>
      </w:r>
      <w:r>
        <w:rPr>
          <w:sz w:val="32"/>
          <w:szCs w:val="32"/>
        </w:rPr>
        <w:t>人：</w:t>
      </w:r>
      <w:r>
        <w:rPr>
          <w:rFonts w:hint="eastAsia"/>
          <w:sz w:val="32"/>
          <w:szCs w:val="32"/>
        </w:rPr>
        <w:t>重庆市南川区中医医院</w:t>
      </w:r>
    </w:p>
    <w:p w14:paraId="07C1129C">
      <w:pPr>
        <w:snapToGrid w:val="0"/>
        <w:spacing w:line="288" w:lineRule="auto"/>
        <w:ind w:firstLine="960" w:firstLineChars="300"/>
        <w:rPr>
          <w:rFonts w:hint="eastAsia"/>
          <w:sz w:val="32"/>
          <w:szCs w:val="32"/>
        </w:rPr>
      </w:pPr>
    </w:p>
    <w:p w14:paraId="1020701E">
      <w:pPr>
        <w:snapToGrid w:val="0"/>
        <w:spacing w:line="288" w:lineRule="auto"/>
        <w:ind w:firstLine="960" w:firstLineChars="300"/>
        <w:rPr>
          <w:rFonts w:hint="eastAsia"/>
          <w:sz w:val="32"/>
          <w:szCs w:val="32"/>
        </w:rPr>
      </w:pPr>
    </w:p>
    <w:p w14:paraId="1DFC55ED">
      <w:pPr>
        <w:snapToGrid w:val="0"/>
        <w:spacing w:line="288" w:lineRule="auto"/>
        <w:ind w:firstLine="960" w:firstLineChars="300"/>
        <w:rPr>
          <w:rFonts w:hint="eastAsia"/>
          <w:sz w:val="32"/>
          <w:szCs w:val="32"/>
        </w:rPr>
      </w:pPr>
    </w:p>
    <w:p w14:paraId="6FFD7AB2">
      <w:pPr>
        <w:snapToGrid w:val="0"/>
        <w:spacing w:line="288" w:lineRule="auto"/>
        <w:ind w:firstLine="960" w:firstLineChars="300"/>
        <w:rPr>
          <w:rFonts w:hint="eastAsia"/>
          <w:sz w:val="32"/>
          <w:szCs w:val="32"/>
        </w:rPr>
      </w:pPr>
    </w:p>
    <w:p w14:paraId="71F68FF4">
      <w:pPr>
        <w:snapToGrid w:val="0"/>
        <w:spacing w:line="288" w:lineRule="auto"/>
        <w:ind w:firstLine="180" w:firstLineChars="50"/>
        <w:jc w:val="center"/>
        <w:rPr>
          <w:sz w:val="36"/>
        </w:rPr>
      </w:pPr>
      <w:r>
        <w:rPr>
          <w:rFonts w:hint="eastAsia"/>
          <w:sz w:val="36"/>
          <w:lang w:val="en-US" w:eastAsia="zh-CN"/>
        </w:rPr>
        <w:t xml:space="preserve">    </w:t>
      </w:r>
      <w:r>
        <w:rPr>
          <w:sz w:val="36"/>
        </w:rPr>
        <w:t>二〇</w:t>
      </w:r>
      <w:r>
        <w:rPr>
          <w:rFonts w:hint="eastAsia"/>
          <w:sz w:val="36"/>
          <w:lang w:eastAsia="zh-CN"/>
        </w:rPr>
        <w:t>二</w:t>
      </w:r>
      <w:r>
        <w:rPr>
          <w:rFonts w:hint="eastAsia"/>
          <w:sz w:val="36"/>
          <w:lang w:val="en-US" w:eastAsia="zh-CN"/>
        </w:rPr>
        <w:t>四</w:t>
      </w:r>
      <w:r>
        <w:rPr>
          <w:sz w:val="36"/>
        </w:rPr>
        <w:t>年</w:t>
      </w:r>
      <w:r>
        <w:rPr>
          <w:rFonts w:hint="eastAsia"/>
          <w:sz w:val="36"/>
          <w:lang w:val="en-US" w:eastAsia="zh-CN"/>
        </w:rPr>
        <w:t>十</w:t>
      </w:r>
      <w:r>
        <w:rPr>
          <w:sz w:val="36"/>
        </w:rPr>
        <w:t>月</w:t>
      </w:r>
    </w:p>
    <w:p w14:paraId="2E9AFF27">
      <w:pPr>
        <w:spacing w:line="288" w:lineRule="auto"/>
        <w:rPr>
          <w:rFonts w:eastAsia="黑体"/>
          <w:sz w:val="44"/>
        </w:rPr>
      </w:pPr>
      <w:r>
        <w:rPr>
          <w:rFonts w:eastAsia="黑体"/>
          <w:sz w:val="44"/>
        </w:rPr>
        <w:t xml:space="preserve">        </w:t>
      </w:r>
    </w:p>
    <w:p w14:paraId="15EDB855">
      <w:pPr>
        <w:spacing w:line="288" w:lineRule="auto"/>
        <w:jc w:val="center"/>
        <w:rPr>
          <w:rFonts w:hint="eastAsia" w:eastAsia="黑体"/>
          <w:sz w:val="44"/>
        </w:rPr>
      </w:pPr>
    </w:p>
    <w:p w14:paraId="65025271">
      <w:pPr>
        <w:spacing w:line="288" w:lineRule="auto"/>
        <w:jc w:val="center"/>
        <w:rPr>
          <w:rFonts w:hint="eastAsia" w:eastAsia="黑体"/>
          <w:sz w:val="44"/>
        </w:rPr>
      </w:pPr>
    </w:p>
    <w:p w14:paraId="55428501">
      <w:pPr>
        <w:spacing w:line="288" w:lineRule="auto"/>
        <w:jc w:val="center"/>
        <w:rPr>
          <w:rFonts w:hint="eastAsia" w:eastAsia="黑体"/>
          <w:sz w:val="44"/>
        </w:rPr>
      </w:pPr>
    </w:p>
    <w:p w14:paraId="4DAD540E">
      <w:pPr>
        <w:spacing w:line="288" w:lineRule="auto"/>
        <w:jc w:val="center"/>
        <w:rPr>
          <w:rFonts w:hint="eastAsia" w:eastAsia="黑体"/>
          <w:sz w:val="44"/>
        </w:rPr>
      </w:pPr>
    </w:p>
    <w:p w14:paraId="49245C70">
      <w:pPr>
        <w:spacing w:line="288" w:lineRule="auto"/>
        <w:jc w:val="center"/>
        <w:rPr>
          <w:rFonts w:hint="eastAsia" w:eastAsia="黑体"/>
          <w:sz w:val="44"/>
        </w:rPr>
      </w:pPr>
    </w:p>
    <w:p w14:paraId="1C37E649">
      <w:pPr>
        <w:spacing w:line="288" w:lineRule="auto"/>
        <w:jc w:val="center"/>
        <w:rPr>
          <w:rFonts w:hint="eastAsia" w:eastAsia="黑体"/>
          <w:sz w:val="44"/>
        </w:rPr>
      </w:pPr>
    </w:p>
    <w:p w14:paraId="6143094E">
      <w:pPr>
        <w:spacing w:line="288" w:lineRule="auto"/>
        <w:jc w:val="center"/>
        <w:rPr>
          <w:rFonts w:hint="eastAsia" w:eastAsia="黑体"/>
          <w:sz w:val="44"/>
        </w:rPr>
      </w:pPr>
    </w:p>
    <w:p w14:paraId="35D16E3D">
      <w:pPr>
        <w:spacing w:line="288" w:lineRule="auto"/>
        <w:jc w:val="center"/>
        <w:rPr>
          <w:rFonts w:hint="eastAsia" w:eastAsia="黑体"/>
          <w:sz w:val="44"/>
        </w:rPr>
      </w:pPr>
    </w:p>
    <w:p w14:paraId="610F1B4C">
      <w:pPr>
        <w:spacing w:line="288" w:lineRule="auto"/>
        <w:jc w:val="center"/>
        <w:rPr>
          <w:rFonts w:hint="eastAsia" w:eastAsia="黑体"/>
          <w:sz w:val="44"/>
        </w:rPr>
      </w:pPr>
    </w:p>
    <w:p w14:paraId="2AF9050B">
      <w:pPr>
        <w:spacing w:line="288" w:lineRule="auto"/>
        <w:jc w:val="center"/>
        <w:rPr>
          <w:rFonts w:eastAsia="黑体"/>
          <w:sz w:val="44"/>
        </w:rPr>
      </w:pPr>
      <w:r>
        <w:rPr>
          <w:rFonts w:eastAsia="黑体"/>
          <w:sz w:val="44"/>
        </w:rPr>
        <w:t>目  录</w:t>
      </w:r>
    </w:p>
    <w:p w14:paraId="03A3D8D6">
      <w:pPr>
        <w:spacing w:line="288" w:lineRule="auto"/>
        <w:ind w:firstLine="883" w:firstLineChars="200"/>
        <w:rPr>
          <w:b/>
          <w:sz w:val="44"/>
        </w:rPr>
      </w:pPr>
    </w:p>
    <w:p w14:paraId="1B35F415">
      <w:pPr>
        <w:spacing w:line="288" w:lineRule="auto"/>
        <w:ind w:firstLine="640" w:firstLineChars="200"/>
        <w:rPr>
          <w:rFonts w:hint="eastAsia"/>
          <w:sz w:val="32"/>
        </w:rPr>
      </w:pPr>
      <w:r>
        <w:rPr>
          <w:rFonts w:hAnsi="宋体"/>
          <w:sz w:val="32"/>
        </w:rPr>
        <w:t>第一章</w:t>
      </w:r>
      <w:r>
        <w:rPr>
          <w:rFonts w:hint="eastAsia" w:hAnsi="宋体"/>
          <w:sz w:val="32"/>
        </w:rPr>
        <w:t xml:space="preserve">  </w:t>
      </w:r>
      <w:r>
        <w:rPr>
          <w:rFonts w:hAnsi="宋体"/>
          <w:sz w:val="32"/>
        </w:rPr>
        <w:t>邀请函</w:t>
      </w:r>
    </w:p>
    <w:p w14:paraId="1FDFFA56">
      <w:pPr>
        <w:spacing w:line="288" w:lineRule="auto"/>
        <w:ind w:firstLine="640" w:firstLineChars="200"/>
        <w:rPr>
          <w:sz w:val="32"/>
        </w:rPr>
      </w:pPr>
      <w:r>
        <w:rPr>
          <w:rFonts w:hAnsi="宋体"/>
          <w:sz w:val="32"/>
        </w:rPr>
        <w:t>第二章</w:t>
      </w:r>
      <w:r>
        <w:rPr>
          <w:sz w:val="32"/>
        </w:rPr>
        <w:t xml:space="preserve">  </w:t>
      </w:r>
      <w:r>
        <w:rPr>
          <w:rFonts w:hAnsi="宋体"/>
          <w:sz w:val="32"/>
        </w:rPr>
        <w:t>投标人须知</w:t>
      </w:r>
    </w:p>
    <w:p w14:paraId="0AC6E232">
      <w:pPr>
        <w:spacing w:line="288" w:lineRule="auto"/>
        <w:ind w:firstLine="640" w:firstLineChars="200"/>
        <w:rPr>
          <w:rFonts w:hint="eastAsia" w:hAnsi="宋体"/>
          <w:sz w:val="32"/>
        </w:rPr>
      </w:pPr>
      <w:r>
        <w:rPr>
          <w:rFonts w:hAnsi="宋体"/>
          <w:sz w:val="32"/>
          <w:szCs w:val="32"/>
        </w:rPr>
        <w:t>第三章</w:t>
      </w:r>
      <w:r>
        <w:rPr>
          <w:sz w:val="32"/>
          <w:szCs w:val="32"/>
        </w:rPr>
        <w:t xml:space="preserve">  </w:t>
      </w:r>
      <w:r>
        <w:rPr>
          <w:rFonts w:hAnsi="宋体"/>
          <w:sz w:val="32"/>
        </w:rPr>
        <w:t>项目需求</w:t>
      </w:r>
    </w:p>
    <w:p w14:paraId="3B9DE242">
      <w:pPr>
        <w:spacing w:line="288" w:lineRule="auto"/>
        <w:ind w:firstLine="640" w:firstLineChars="200"/>
        <w:rPr>
          <w:sz w:val="32"/>
          <w:szCs w:val="32"/>
        </w:rPr>
      </w:pPr>
      <w:r>
        <w:rPr>
          <w:rFonts w:hAnsi="宋体"/>
          <w:sz w:val="32"/>
          <w:szCs w:val="32"/>
        </w:rPr>
        <w:t>第</w:t>
      </w:r>
      <w:r>
        <w:rPr>
          <w:rFonts w:hint="eastAsia" w:hAnsi="宋体"/>
          <w:sz w:val="32"/>
          <w:szCs w:val="32"/>
        </w:rPr>
        <w:t>四</w:t>
      </w:r>
      <w:r>
        <w:rPr>
          <w:rFonts w:hAnsi="宋体"/>
          <w:sz w:val="32"/>
          <w:szCs w:val="32"/>
        </w:rPr>
        <w:t>章</w:t>
      </w:r>
      <w:r>
        <w:rPr>
          <w:sz w:val="32"/>
          <w:szCs w:val="32"/>
        </w:rPr>
        <w:t xml:space="preserve">  </w:t>
      </w:r>
      <w:r>
        <w:rPr>
          <w:rFonts w:hAnsi="宋体"/>
          <w:sz w:val="32"/>
          <w:szCs w:val="32"/>
        </w:rPr>
        <w:t>商务要求</w:t>
      </w:r>
      <w:r>
        <w:rPr>
          <w:sz w:val="32"/>
          <w:szCs w:val="32"/>
        </w:rPr>
        <w:t xml:space="preserve">  </w:t>
      </w:r>
    </w:p>
    <w:p w14:paraId="69C6B6FA">
      <w:pPr>
        <w:spacing w:line="288" w:lineRule="auto"/>
        <w:rPr>
          <w:sz w:val="32"/>
        </w:rPr>
      </w:pPr>
    </w:p>
    <w:p w14:paraId="2265F158">
      <w:pPr>
        <w:pStyle w:val="15"/>
        <w:spacing w:line="288" w:lineRule="auto"/>
        <w:ind w:firstLine="640"/>
        <w:rPr>
          <w:sz w:val="32"/>
        </w:rPr>
      </w:pPr>
    </w:p>
    <w:p w14:paraId="75D76B85">
      <w:pPr>
        <w:pStyle w:val="15"/>
        <w:spacing w:line="288" w:lineRule="auto"/>
        <w:ind w:firstLine="640"/>
        <w:rPr>
          <w:sz w:val="32"/>
        </w:rPr>
      </w:pPr>
    </w:p>
    <w:p w14:paraId="4646448D">
      <w:pPr>
        <w:pStyle w:val="15"/>
        <w:spacing w:line="288" w:lineRule="auto"/>
        <w:ind w:firstLine="640"/>
        <w:rPr>
          <w:sz w:val="32"/>
        </w:rPr>
      </w:pPr>
    </w:p>
    <w:p w14:paraId="316C4127">
      <w:pPr>
        <w:snapToGrid w:val="0"/>
        <w:spacing w:line="288" w:lineRule="auto"/>
        <w:jc w:val="center"/>
        <w:rPr>
          <w:rFonts w:eastAsia="黑体"/>
          <w:sz w:val="44"/>
        </w:rPr>
      </w:pPr>
    </w:p>
    <w:p w14:paraId="1AC0F01E">
      <w:pPr>
        <w:snapToGrid w:val="0"/>
        <w:spacing w:line="288" w:lineRule="auto"/>
        <w:jc w:val="center"/>
        <w:rPr>
          <w:rFonts w:eastAsia="黑体"/>
          <w:sz w:val="44"/>
        </w:rPr>
      </w:pPr>
    </w:p>
    <w:p w14:paraId="0ACC9E83">
      <w:pPr>
        <w:snapToGrid w:val="0"/>
        <w:spacing w:line="288" w:lineRule="auto"/>
        <w:rPr>
          <w:rFonts w:eastAsia="黑体"/>
          <w:sz w:val="44"/>
        </w:rPr>
      </w:pPr>
    </w:p>
    <w:p w14:paraId="3800A3AC">
      <w:pPr>
        <w:snapToGrid w:val="0"/>
        <w:spacing w:line="288" w:lineRule="auto"/>
        <w:rPr>
          <w:rFonts w:eastAsia="黑体"/>
          <w:sz w:val="44"/>
        </w:rPr>
      </w:pPr>
    </w:p>
    <w:p w14:paraId="1911BCE1">
      <w:pPr>
        <w:snapToGrid w:val="0"/>
        <w:spacing w:line="288" w:lineRule="auto"/>
        <w:jc w:val="center"/>
        <w:rPr>
          <w:rFonts w:hint="eastAsia" w:eastAsia="黑体"/>
          <w:sz w:val="44"/>
        </w:rPr>
      </w:pPr>
    </w:p>
    <w:p w14:paraId="3EE68B7A">
      <w:pPr>
        <w:snapToGrid w:val="0"/>
        <w:spacing w:line="288" w:lineRule="auto"/>
        <w:jc w:val="center"/>
        <w:rPr>
          <w:rFonts w:hint="eastAsia" w:eastAsia="黑体"/>
          <w:sz w:val="44"/>
        </w:rPr>
      </w:pPr>
    </w:p>
    <w:p w14:paraId="5F3A29E6">
      <w:pPr>
        <w:snapToGrid w:val="0"/>
        <w:spacing w:line="288" w:lineRule="auto"/>
        <w:jc w:val="center"/>
        <w:rPr>
          <w:rFonts w:hint="eastAsia" w:eastAsia="黑体"/>
          <w:sz w:val="44"/>
        </w:rPr>
      </w:pPr>
    </w:p>
    <w:p w14:paraId="246AACC5">
      <w:pPr>
        <w:snapToGrid w:val="0"/>
        <w:spacing w:line="288" w:lineRule="auto"/>
        <w:jc w:val="center"/>
      </w:pPr>
      <w:r>
        <w:rPr>
          <w:rFonts w:eastAsia="黑体"/>
          <w:sz w:val="44"/>
        </w:rPr>
        <w:t>第一章  邀请函</w:t>
      </w:r>
    </w:p>
    <w:p w14:paraId="49B8936D">
      <w:pPr>
        <w:snapToGrid w:val="0"/>
        <w:spacing w:line="288" w:lineRule="auto"/>
        <w:ind w:left="4830" w:leftChars="2300"/>
        <w:jc w:val="center"/>
        <w:rPr>
          <w:rFonts w:eastAsia="仿宋_GB2312"/>
          <w:sz w:val="28"/>
          <w:szCs w:val="28"/>
        </w:rPr>
      </w:pPr>
      <w:r>
        <w:rPr>
          <w:sz w:val="31"/>
        </w:rPr>
        <w:t xml:space="preserve">                                                                                   </w:t>
      </w:r>
      <w:r>
        <w:rPr>
          <w:rFonts w:eastAsia="仿宋_GB2312"/>
          <w:sz w:val="28"/>
          <w:szCs w:val="28"/>
        </w:rPr>
        <w:t xml:space="preserve"> </w:t>
      </w:r>
    </w:p>
    <w:p w14:paraId="18746399">
      <w:pPr>
        <w:snapToGrid w:val="0"/>
        <w:spacing w:line="288" w:lineRule="auto"/>
        <w:ind w:firstLine="640"/>
        <w:jc w:val="left"/>
        <w:rPr>
          <w:rFonts w:hint="eastAsia" w:hAnsi="宋体"/>
          <w:sz w:val="28"/>
          <w:szCs w:val="28"/>
        </w:rPr>
      </w:pPr>
      <w:r>
        <w:rPr>
          <w:rFonts w:hint="eastAsia" w:hAnsi="宋体"/>
          <w:sz w:val="28"/>
          <w:szCs w:val="28"/>
        </w:rPr>
        <w:t>根据南川区中医医院20</w:t>
      </w:r>
      <w:r>
        <w:rPr>
          <w:rFonts w:hint="eastAsia" w:hAnsi="宋体"/>
          <w:sz w:val="28"/>
          <w:szCs w:val="28"/>
          <w:lang w:val="en-US" w:eastAsia="zh-CN"/>
        </w:rPr>
        <w:t>24</w:t>
      </w:r>
      <w:r>
        <w:rPr>
          <w:rFonts w:hint="eastAsia" w:hAnsi="宋体"/>
          <w:sz w:val="28"/>
          <w:szCs w:val="28"/>
        </w:rPr>
        <w:t>年</w:t>
      </w:r>
      <w:r>
        <w:rPr>
          <w:rFonts w:hAnsi="宋体"/>
          <w:sz w:val="28"/>
          <w:szCs w:val="28"/>
        </w:rPr>
        <w:t>采购计划，</w:t>
      </w:r>
      <w:r>
        <w:rPr>
          <w:rFonts w:hint="eastAsia" w:hAnsi="宋体"/>
          <w:sz w:val="28"/>
          <w:szCs w:val="28"/>
        </w:rPr>
        <w:t>南川区中医医院</w:t>
      </w:r>
      <w:r>
        <w:rPr>
          <w:rFonts w:hint="eastAsia" w:hAnsi="宋体"/>
          <w:sz w:val="28"/>
          <w:szCs w:val="28"/>
          <w:lang w:val="en-US" w:eastAsia="zh-CN"/>
        </w:rPr>
        <w:t>现对三甲建设提标扩能项目无创呼吸机</w:t>
      </w:r>
      <w:r>
        <w:rPr>
          <w:rFonts w:hint="eastAsia" w:hAnsi="宋体"/>
          <w:sz w:val="28"/>
          <w:szCs w:val="28"/>
        </w:rPr>
        <w:t>进行采购，欢迎合格的供应商参加。</w:t>
      </w:r>
    </w:p>
    <w:p w14:paraId="47B105C5">
      <w:pPr>
        <w:pStyle w:val="10"/>
        <w:numPr>
          <w:ilvl w:val="0"/>
          <w:numId w:val="0"/>
        </w:numPr>
        <w:spacing w:line="288" w:lineRule="auto"/>
        <w:ind w:firstLine="562" w:firstLineChars="200"/>
        <w:jc w:val="left"/>
        <w:rPr>
          <w:rFonts w:hint="eastAsia" w:ascii="宋体" w:hAnsi="宋体" w:eastAsia="宋体" w:cs="宋体"/>
          <w:w w:val="80"/>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项目名称：南川区中医医院</w:t>
      </w:r>
      <w:r>
        <w:rPr>
          <w:rFonts w:hint="eastAsia" w:hAnsi="宋体"/>
          <w:sz w:val="28"/>
          <w:szCs w:val="28"/>
          <w:lang w:val="en-US" w:eastAsia="zh-CN"/>
        </w:rPr>
        <w:t>三甲建设提标扩能项目无创呼吸机</w:t>
      </w:r>
      <w:r>
        <w:rPr>
          <w:rFonts w:hint="eastAsia" w:ascii="宋体" w:hAnsi="宋体" w:eastAsia="宋体" w:cs="宋体"/>
          <w:sz w:val="28"/>
          <w:szCs w:val="28"/>
        </w:rPr>
        <w:t>采购</w:t>
      </w:r>
    </w:p>
    <w:p w14:paraId="12E833AB">
      <w:pPr>
        <w:spacing w:line="288" w:lineRule="auto"/>
        <w:ind w:firstLine="1124" w:firstLineChars="400"/>
        <w:jc w:val="left"/>
        <w:rPr>
          <w:rFonts w:hint="default" w:ascii="宋体" w:hAnsi="宋体" w:eastAsia="宋体" w:cs="宋体"/>
          <w:b/>
          <w:sz w:val="28"/>
          <w:szCs w:val="28"/>
          <w:lang w:val="en-US" w:eastAsia="zh-CN"/>
        </w:rPr>
      </w:pPr>
      <w:r>
        <w:rPr>
          <w:rFonts w:hint="eastAsia" w:ascii="宋体" w:hAnsi="宋体" w:eastAsia="宋体" w:cs="宋体"/>
          <w:b/>
          <w:sz w:val="28"/>
          <w:szCs w:val="28"/>
        </w:rPr>
        <w:t>项目编号：NCZYYY20</w:t>
      </w:r>
      <w:r>
        <w:rPr>
          <w:rFonts w:hint="eastAsia" w:ascii="宋体" w:hAnsi="宋体" w:eastAsia="宋体" w:cs="宋体"/>
          <w:b/>
          <w:sz w:val="28"/>
          <w:szCs w:val="28"/>
          <w:lang w:val="en-US" w:eastAsia="zh-CN"/>
        </w:rPr>
        <w:t>2</w:t>
      </w:r>
      <w:r>
        <w:rPr>
          <w:rFonts w:hint="eastAsia" w:ascii="宋体" w:hAnsi="宋体" w:cs="宋体"/>
          <w:b/>
          <w:sz w:val="28"/>
          <w:szCs w:val="28"/>
          <w:lang w:val="en-US" w:eastAsia="zh-CN"/>
        </w:rPr>
        <w:t>4</w:t>
      </w:r>
      <w:r>
        <w:rPr>
          <w:rFonts w:hint="eastAsia" w:ascii="宋体" w:hAnsi="宋体" w:eastAsia="宋体" w:cs="宋体"/>
          <w:b/>
          <w:sz w:val="28"/>
          <w:szCs w:val="28"/>
          <w:lang w:val="en-US" w:eastAsia="zh-CN"/>
        </w:rPr>
        <w:t>-00</w:t>
      </w:r>
      <w:r>
        <w:rPr>
          <w:rFonts w:hint="eastAsia" w:ascii="宋体" w:hAnsi="宋体" w:cs="宋体"/>
          <w:b/>
          <w:sz w:val="28"/>
          <w:szCs w:val="28"/>
          <w:lang w:val="en-US" w:eastAsia="zh-CN"/>
        </w:rPr>
        <w:t>5</w:t>
      </w:r>
    </w:p>
    <w:p w14:paraId="1E22730A">
      <w:pPr>
        <w:spacing w:line="288" w:lineRule="auto"/>
        <w:ind w:firstLine="562" w:firstLineChars="200"/>
        <w:jc w:val="left"/>
        <w:rPr>
          <w:rFonts w:hint="eastAsia" w:ascii="宋体" w:hAnsi="宋体" w:eastAsia="宋体" w:cs="宋体"/>
          <w:color w:val="000000"/>
          <w:sz w:val="28"/>
          <w:szCs w:val="28"/>
        </w:rPr>
      </w:pPr>
      <w:r>
        <w:rPr>
          <w:rFonts w:hint="eastAsia" w:ascii="宋体" w:hAnsi="宋体" w:eastAsia="宋体" w:cs="宋体"/>
          <w:b/>
          <w:sz w:val="28"/>
          <w:szCs w:val="28"/>
          <w:lang w:val="en-US" w:eastAsia="zh-CN"/>
        </w:rPr>
        <w:t>二、</w:t>
      </w:r>
      <w:r>
        <w:rPr>
          <w:rFonts w:hint="eastAsia" w:ascii="宋体" w:hAnsi="宋体" w:eastAsia="宋体" w:cs="宋体"/>
          <w:b/>
          <w:color w:val="000000"/>
          <w:sz w:val="28"/>
          <w:szCs w:val="28"/>
        </w:rPr>
        <w:t>采购预算（最高限价）</w:t>
      </w:r>
      <w:r>
        <w:rPr>
          <w:rFonts w:hint="eastAsia" w:ascii="宋体" w:hAnsi="宋体" w:eastAsia="宋体" w:cs="宋体"/>
          <w:color w:val="000000"/>
          <w:sz w:val="28"/>
          <w:szCs w:val="28"/>
        </w:rPr>
        <w:t>：人民币</w:t>
      </w:r>
      <w:r>
        <w:rPr>
          <w:rFonts w:hint="eastAsia" w:ascii="宋体" w:hAnsi="宋体" w:cs="宋体"/>
          <w:color w:val="000000"/>
          <w:sz w:val="28"/>
          <w:szCs w:val="28"/>
          <w:lang w:val="en-US" w:eastAsia="zh-CN"/>
        </w:rPr>
        <w:t>360000</w:t>
      </w:r>
      <w:r>
        <w:rPr>
          <w:rFonts w:hint="eastAsia" w:ascii="宋体" w:hAnsi="宋体" w:eastAsia="宋体" w:cs="宋体"/>
          <w:color w:val="000000"/>
          <w:sz w:val="28"/>
          <w:szCs w:val="28"/>
        </w:rPr>
        <w:t>元整。</w:t>
      </w:r>
    </w:p>
    <w:p w14:paraId="123BC8DD">
      <w:pPr>
        <w:spacing w:line="288" w:lineRule="auto"/>
        <w:ind w:firstLine="562" w:firstLineChars="200"/>
        <w:jc w:val="left"/>
        <w:rPr>
          <w:rFonts w:hint="eastAsia" w:ascii="宋体" w:hAnsi="宋体" w:eastAsia="宋体" w:cs="宋体"/>
          <w:b/>
          <w:bCs/>
          <w:sz w:val="28"/>
          <w:szCs w:val="28"/>
        </w:rPr>
      </w:pPr>
      <w:r>
        <w:rPr>
          <w:rFonts w:hint="eastAsia" w:ascii="宋体" w:hAnsi="宋体" w:eastAsia="宋体" w:cs="宋体"/>
          <w:b/>
          <w:sz w:val="28"/>
          <w:szCs w:val="28"/>
        </w:rPr>
        <w:t>三、</w:t>
      </w:r>
      <w:r>
        <w:rPr>
          <w:rFonts w:hint="eastAsia" w:ascii="宋体" w:hAnsi="宋体" w:eastAsia="宋体" w:cs="宋体"/>
          <w:b/>
          <w:sz w:val="28"/>
          <w:szCs w:val="28"/>
          <w:lang w:eastAsia="zh-CN"/>
        </w:rPr>
        <w:t>采购方式</w:t>
      </w:r>
      <w:r>
        <w:rPr>
          <w:rFonts w:hint="eastAsia" w:ascii="宋体" w:hAnsi="宋体" w:eastAsia="宋体" w:cs="宋体"/>
          <w:b/>
          <w:sz w:val="28"/>
          <w:szCs w:val="28"/>
        </w:rPr>
        <w:t>：</w:t>
      </w:r>
      <w:r>
        <w:rPr>
          <w:rFonts w:hint="eastAsia" w:ascii="宋体" w:hAnsi="宋体" w:eastAsia="宋体" w:cs="宋体"/>
          <w:b/>
          <w:bCs/>
          <w:color w:val="000000"/>
          <w:kern w:val="0"/>
          <w:sz w:val="28"/>
          <w:szCs w:val="28"/>
          <w:lang w:eastAsia="zh-CN"/>
        </w:rPr>
        <w:t>竞争性谈判</w:t>
      </w:r>
      <w:r>
        <w:rPr>
          <w:rFonts w:hint="eastAsia" w:ascii="宋体" w:hAnsi="宋体" w:eastAsia="宋体" w:cs="宋体"/>
          <w:b/>
          <w:bCs/>
          <w:color w:val="000000"/>
          <w:kern w:val="0"/>
          <w:sz w:val="28"/>
          <w:szCs w:val="28"/>
        </w:rPr>
        <w:t>。</w:t>
      </w:r>
    </w:p>
    <w:p w14:paraId="3104900D">
      <w:pPr>
        <w:spacing w:line="288" w:lineRule="auto"/>
        <w:ind w:firstLine="562" w:firstLineChars="200"/>
        <w:jc w:val="left"/>
        <w:rPr>
          <w:rFonts w:hint="eastAsia" w:ascii="宋体" w:hAnsi="宋体" w:eastAsia="宋体" w:cs="宋体"/>
          <w:b/>
          <w:sz w:val="28"/>
          <w:szCs w:val="28"/>
        </w:rPr>
      </w:pPr>
      <w:r>
        <w:rPr>
          <w:rFonts w:hint="eastAsia" w:ascii="宋体" w:hAnsi="宋体" w:eastAsia="宋体" w:cs="宋体"/>
          <w:b/>
          <w:sz w:val="28"/>
          <w:szCs w:val="28"/>
        </w:rPr>
        <w:t>四、有关说明</w:t>
      </w:r>
    </w:p>
    <w:p w14:paraId="4B61B36D">
      <w:pPr>
        <w:snapToGrid w:val="0"/>
        <w:spacing w:line="288" w:lineRule="auto"/>
        <w:ind w:firstLine="560" w:firstLineChars="200"/>
        <w:rPr>
          <w:color w:val="000000"/>
          <w:sz w:val="28"/>
          <w:szCs w:val="28"/>
        </w:rPr>
      </w:pPr>
      <w:r>
        <w:rPr>
          <w:color w:val="000000"/>
          <w:sz w:val="28"/>
          <w:szCs w:val="28"/>
        </w:rPr>
        <w:t>1、</w:t>
      </w:r>
      <w:r>
        <w:rPr>
          <w:rFonts w:hint="eastAsia"/>
          <w:color w:val="000000"/>
          <w:sz w:val="28"/>
          <w:szCs w:val="28"/>
        </w:rPr>
        <w:t>投标</w:t>
      </w:r>
      <w:r>
        <w:rPr>
          <w:color w:val="000000"/>
          <w:sz w:val="28"/>
          <w:szCs w:val="28"/>
        </w:rPr>
        <w:t>文件递交地点：南川区</w:t>
      </w:r>
      <w:r>
        <w:rPr>
          <w:rFonts w:hint="eastAsia"/>
          <w:color w:val="000000"/>
          <w:sz w:val="28"/>
          <w:szCs w:val="28"/>
        </w:rPr>
        <w:t>中医医院</w:t>
      </w:r>
      <w:r>
        <w:rPr>
          <w:rFonts w:hint="eastAsia"/>
          <w:color w:val="000000"/>
          <w:sz w:val="28"/>
          <w:szCs w:val="28"/>
          <w:lang w:val="en-US" w:eastAsia="zh-CN"/>
        </w:rPr>
        <w:t>三期2楼枳实堂（会议室）</w:t>
      </w:r>
      <w:r>
        <w:rPr>
          <w:color w:val="000000"/>
          <w:sz w:val="28"/>
          <w:szCs w:val="28"/>
        </w:rPr>
        <w:t>。</w:t>
      </w:r>
    </w:p>
    <w:p w14:paraId="5BBCA6C7">
      <w:pPr>
        <w:snapToGrid w:val="0"/>
        <w:spacing w:line="288" w:lineRule="auto"/>
        <w:ind w:firstLine="560" w:firstLineChars="200"/>
        <w:rPr>
          <w:rFonts w:hint="eastAsia"/>
          <w:color w:val="000000"/>
          <w:sz w:val="28"/>
          <w:szCs w:val="28"/>
        </w:rPr>
      </w:pPr>
      <w:r>
        <w:rPr>
          <w:color w:val="000000"/>
          <w:sz w:val="28"/>
          <w:szCs w:val="28"/>
        </w:rPr>
        <w:t>2、</w:t>
      </w:r>
      <w:r>
        <w:rPr>
          <w:rFonts w:hint="eastAsia"/>
          <w:color w:val="000000"/>
          <w:sz w:val="28"/>
          <w:szCs w:val="28"/>
        </w:rPr>
        <w:t>投标</w:t>
      </w:r>
      <w:r>
        <w:rPr>
          <w:color w:val="000000"/>
          <w:sz w:val="28"/>
          <w:szCs w:val="28"/>
        </w:rPr>
        <w:t>文件递交开始时间：20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14</w:t>
      </w:r>
      <w:r>
        <w:rPr>
          <w:rFonts w:hint="eastAsia"/>
          <w:color w:val="000000"/>
          <w:sz w:val="28"/>
          <w:szCs w:val="28"/>
        </w:rPr>
        <w:t>:</w:t>
      </w:r>
      <w:r>
        <w:rPr>
          <w:rFonts w:hint="eastAsia"/>
          <w:color w:val="000000"/>
          <w:sz w:val="28"/>
          <w:szCs w:val="28"/>
          <w:lang w:val="en-US" w:eastAsia="zh-CN"/>
        </w:rPr>
        <w:t>3</w:t>
      </w:r>
      <w:r>
        <w:rPr>
          <w:rFonts w:hint="eastAsia"/>
          <w:color w:val="000000"/>
          <w:sz w:val="28"/>
          <w:szCs w:val="28"/>
        </w:rPr>
        <w:t>0</w:t>
      </w:r>
      <w:r>
        <w:rPr>
          <w:color w:val="000000"/>
          <w:sz w:val="28"/>
          <w:szCs w:val="28"/>
        </w:rPr>
        <w:t>（北京时间）。</w:t>
      </w:r>
    </w:p>
    <w:p w14:paraId="385FB943">
      <w:pPr>
        <w:spacing w:line="288" w:lineRule="auto"/>
        <w:ind w:firstLine="560" w:firstLineChars="200"/>
        <w:rPr>
          <w:color w:val="000000"/>
          <w:sz w:val="28"/>
          <w:szCs w:val="28"/>
        </w:rPr>
      </w:pPr>
      <w:r>
        <w:rPr>
          <w:rFonts w:hint="eastAsia"/>
          <w:color w:val="000000"/>
          <w:sz w:val="28"/>
          <w:szCs w:val="28"/>
        </w:rPr>
        <w:t>3、投标</w:t>
      </w:r>
      <w:r>
        <w:rPr>
          <w:color w:val="000000"/>
          <w:sz w:val="28"/>
          <w:szCs w:val="28"/>
        </w:rPr>
        <w:t>文件递交截止时间：20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3F478229">
      <w:pPr>
        <w:snapToGrid w:val="0"/>
        <w:spacing w:line="288" w:lineRule="auto"/>
        <w:ind w:firstLine="560" w:firstLineChars="200"/>
        <w:rPr>
          <w:color w:val="000000"/>
          <w:sz w:val="28"/>
          <w:szCs w:val="28"/>
        </w:rPr>
      </w:pPr>
      <w:r>
        <w:rPr>
          <w:rFonts w:hint="eastAsia"/>
          <w:color w:val="000000"/>
          <w:sz w:val="28"/>
          <w:szCs w:val="28"/>
        </w:rPr>
        <w:t>4</w:t>
      </w:r>
      <w:r>
        <w:rPr>
          <w:color w:val="000000"/>
          <w:sz w:val="28"/>
          <w:szCs w:val="28"/>
        </w:rPr>
        <w:t>、开标时间：20</w:t>
      </w:r>
      <w:r>
        <w:rPr>
          <w:rFonts w:hint="eastAsia"/>
          <w:color w:val="000000"/>
          <w:sz w:val="28"/>
          <w:szCs w:val="28"/>
          <w:lang w:val="en-US" w:eastAsia="zh-CN"/>
        </w:rPr>
        <w:t>24</w:t>
      </w:r>
      <w:r>
        <w:rPr>
          <w:color w:val="000000"/>
          <w:sz w:val="28"/>
          <w:szCs w:val="28"/>
        </w:rPr>
        <w:t>年</w:t>
      </w:r>
      <w:r>
        <w:rPr>
          <w:rFonts w:hint="eastAsia"/>
          <w:color w:val="000000"/>
          <w:sz w:val="28"/>
          <w:szCs w:val="28"/>
          <w:lang w:val="en-US" w:eastAsia="zh-CN"/>
        </w:rPr>
        <w:t>11</w:t>
      </w:r>
      <w:r>
        <w:rPr>
          <w:color w:val="000000"/>
          <w:sz w:val="28"/>
          <w:szCs w:val="28"/>
        </w:rPr>
        <w:t>月</w:t>
      </w:r>
      <w:r>
        <w:rPr>
          <w:rFonts w:hint="eastAsia"/>
          <w:color w:val="000000"/>
          <w:sz w:val="28"/>
          <w:szCs w:val="28"/>
          <w:lang w:val="en-US" w:eastAsia="zh-CN"/>
        </w:rPr>
        <w:t>7</w:t>
      </w:r>
      <w:r>
        <w:rPr>
          <w:color w:val="000000"/>
          <w:sz w:val="28"/>
          <w:szCs w:val="28"/>
        </w:rPr>
        <w:t>日</w:t>
      </w:r>
      <w:r>
        <w:rPr>
          <w:rFonts w:hint="eastAsia"/>
          <w:color w:val="000000"/>
          <w:sz w:val="28"/>
          <w:szCs w:val="28"/>
          <w:lang w:val="en-US" w:eastAsia="zh-CN"/>
        </w:rPr>
        <w:t>15</w:t>
      </w:r>
      <w:r>
        <w:rPr>
          <w:rFonts w:hint="eastAsia"/>
          <w:color w:val="000000"/>
          <w:sz w:val="28"/>
          <w:szCs w:val="28"/>
        </w:rPr>
        <w:t>:</w:t>
      </w:r>
      <w:r>
        <w:rPr>
          <w:rFonts w:hint="eastAsia"/>
          <w:color w:val="000000"/>
          <w:sz w:val="28"/>
          <w:szCs w:val="28"/>
          <w:lang w:val="en-US" w:eastAsia="zh-CN"/>
        </w:rPr>
        <w:t>0</w:t>
      </w:r>
      <w:r>
        <w:rPr>
          <w:rFonts w:hint="eastAsia"/>
          <w:color w:val="000000"/>
          <w:sz w:val="28"/>
          <w:szCs w:val="28"/>
        </w:rPr>
        <w:t>0</w:t>
      </w:r>
      <w:r>
        <w:rPr>
          <w:color w:val="000000"/>
          <w:sz w:val="28"/>
          <w:szCs w:val="28"/>
        </w:rPr>
        <w:t>（北京时间）。</w:t>
      </w:r>
    </w:p>
    <w:p w14:paraId="6DAB3A8F">
      <w:pPr>
        <w:snapToGrid w:val="0"/>
        <w:spacing w:line="288" w:lineRule="auto"/>
        <w:ind w:firstLine="560" w:firstLineChars="200"/>
        <w:rPr>
          <w:rFonts w:hint="eastAsia"/>
          <w:color w:val="000000"/>
          <w:sz w:val="28"/>
          <w:szCs w:val="28"/>
        </w:rPr>
      </w:pPr>
      <w:r>
        <w:rPr>
          <w:rFonts w:hint="eastAsia"/>
          <w:color w:val="000000"/>
          <w:sz w:val="28"/>
          <w:szCs w:val="28"/>
        </w:rPr>
        <w:t>5</w:t>
      </w:r>
      <w:r>
        <w:rPr>
          <w:color w:val="000000"/>
          <w:sz w:val="28"/>
          <w:szCs w:val="28"/>
        </w:rPr>
        <w:t>、</w:t>
      </w:r>
      <w:r>
        <w:rPr>
          <w:rFonts w:hAnsi="宋体"/>
          <w:color w:val="000000"/>
          <w:sz w:val="28"/>
          <w:szCs w:val="28"/>
        </w:rPr>
        <w:t>开标地点：</w:t>
      </w:r>
      <w:r>
        <w:rPr>
          <w:color w:val="000000"/>
          <w:sz w:val="28"/>
          <w:szCs w:val="28"/>
        </w:rPr>
        <w:t>南川区</w:t>
      </w:r>
      <w:r>
        <w:rPr>
          <w:rFonts w:hint="eastAsia"/>
          <w:color w:val="000000"/>
          <w:sz w:val="28"/>
          <w:szCs w:val="28"/>
        </w:rPr>
        <w:t>中医医院</w:t>
      </w:r>
      <w:r>
        <w:rPr>
          <w:rFonts w:hint="eastAsia"/>
          <w:color w:val="000000"/>
          <w:sz w:val="28"/>
          <w:szCs w:val="28"/>
          <w:lang w:val="en-US" w:eastAsia="zh-CN"/>
        </w:rPr>
        <w:t>三期2楼枳实堂（会议室）。</w:t>
      </w:r>
    </w:p>
    <w:p w14:paraId="37FF6B6D">
      <w:pPr>
        <w:snapToGrid w:val="0"/>
        <w:spacing w:line="288" w:lineRule="auto"/>
        <w:ind w:firstLine="560" w:firstLineChars="200"/>
        <w:rPr>
          <w:rFonts w:hint="eastAsia" w:eastAsia="楷体_GB2312"/>
          <w:b w:val="0"/>
          <w:bCs/>
          <w:lang w:val="en-US" w:eastAsia="zh-CN"/>
        </w:rPr>
      </w:pPr>
      <w:r>
        <w:rPr>
          <w:rFonts w:hint="eastAsia"/>
          <w:sz w:val="28"/>
          <w:szCs w:val="28"/>
          <w:lang w:val="en-US" w:eastAsia="zh-CN"/>
        </w:rPr>
        <w:t>6</w:t>
      </w:r>
      <w:r>
        <w:rPr>
          <w:sz w:val="28"/>
          <w:szCs w:val="28"/>
        </w:rPr>
        <w:t>、注意事项：投标人应在</w:t>
      </w:r>
      <w:r>
        <w:rPr>
          <w:rFonts w:hint="eastAsia"/>
          <w:sz w:val="28"/>
          <w:szCs w:val="28"/>
        </w:rPr>
        <w:t>投标</w:t>
      </w:r>
      <w:r>
        <w:rPr>
          <w:sz w:val="28"/>
          <w:szCs w:val="28"/>
        </w:rPr>
        <w:t>文件递交截止时间前到南川区</w:t>
      </w:r>
      <w:r>
        <w:rPr>
          <w:rFonts w:hint="eastAsia"/>
          <w:sz w:val="28"/>
          <w:szCs w:val="28"/>
        </w:rPr>
        <w:t>中医医院</w:t>
      </w:r>
      <w:r>
        <w:rPr>
          <w:rFonts w:hint="eastAsia"/>
          <w:color w:val="000000"/>
          <w:sz w:val="28"/>
          <w:szCs w:val="28"/>
          <w:lang w:val="en-US" w:eastAsia="zh-CN"/>
        </w:rPr>
        <w:t>三期2楼枳实堂（会议室）</w:t>
      </w:r>
      <w:r>
        <w:rPr>
          <w:sz w:val="28"/>
          <w:szCs w:val="28"/>
        </w:rPr>
        <w:t>签到确认投标。逾期未签到者视为放弃投标。</w:t>
      </w:r>
    </w:p>
    <w:p w14:paraId="6806E036">
      <w:pPr>
        <w:spacing w:line="288" w:lineRule="auto"/>
        <w:ind w:firstLine="562" w:firstLineChars="200"/>
        <w:rPr>
          <w:b/>
          <w:sz w:val="28"/>
          <w:szCs w:val="28"/>
        </w:rPr>
      </w:pPr>
      <w:r>
        <w:rPr>
          <w:rFonts w:hint="eastAsia" w:hAnsi="宋体"/>
          <w:b/>
          <w:sz w:val="28"/>
          <w:szCs w:val="28"/>
        </w:rPr>
        <w:t>五</w:t>
      </w:r>
      <w:r>
        <w:rPr>
          <w:rFonts w:hAnsi="宋体"/>
          <w:b/>
          <w:sz w:val="28"/>
          <w:szCs w:val="28"/>
        </w:rPr>
        <w:t>、相关规定</w:t>
      </w:r>
    </w:p>
    <w:p w14:paraId="63225775">
      <w:pPr>
        <w:spacing w:line="288" w:lineRule="auto"/>
        <w:ind w:firstLine="560" w:firstLineChars="200"/>
        <w:rPr>
          <w:rFonts w:ascii="宋体" w:hAnsi="宋体"/>
          <w:sz w:val="28"/>
          <w:szCs w:val="28"/>
        </w:rPr>
      </w:pPr>
      <w:r>
        <w:rPr>
          <w:rFonts w:ascii="宋体" w:hAnsi="宋体"/>
          <w:sz w:val="28"/>
          <w:szCs w:val="28"/>
        </w:rPr>
        <w:t>1、超过投标截止时间或不按规定密封的</w:t>
      </w:r>
      <w:r>
        <w:rPr>
          <w:rFonts w:hint="eastAsia" w:ascii="宋体" w:hAnsi="宋体"/>
          <w:sz w:val="28"/>
          <w:szCs w:val="28"/>
        </w:rPr>
        <w:t>投标</w:t>
      </w:r>
      <w:r>
        <w:rPr>
          <w:rFonts w:ascii="宋体" w:hAnsi="宋体"/>
          <w:sz w:val="28"/>
          <w:szCs w:val="28"/>
        </w:rPr>
        <w:t>文件，恕不接受。</w:t>
      </w:r>
    </w:p>
    <w:p w14:paraId="76855119">
      <w:pPr>
        <w:snapToGrid w:val="0"/>
        <w:spacing w:line="288" w:lineRule="auto"/>
        <w:ind w:firstLine="560" w:firstLineChars="200"/>
        <w:rPr>
          <w:rFonts w:ascii="宋体" w:hAnsi="宋体"/>
          <w:sz w:val="28"/>
          <w:szCs w:val="28"/>
        </w:rPr>
      </w:pPr>
      <w:r>
        <w:rPr>
          <w:rFonts w:ascii="宋体" w:hAnsi="宋体"/>
          <w:sz w:val="28"/>
          <w:szCs w:val="28"/>
        </w:rPr>
        <w:t>2、本项目所有补遗文件（如果有）一律</w:t>
      </w:r>
      <w:r>
        <w:rPr>
          <w:rFonts w:hint="eastAsia" w:ascii="宋体" w:hAnsi="宋体"/>
          <w:sz w:val="28"/>
          <w:szCs w:val="28"/>
          <w:lang w:eastAsia="zh-CN"/>
        </w:rPr>
        <w:t>在南川区中医医院</w:t>
      </w:r>
      <w:r>
        <w:rPr>
          <w:rFonts w:hint="eastAsia" w:ascii="宋体" w:hAnsi="宋体"/>
          <w:sz w:val="28"/>
          <w:szCs w:val="28"/>
        </w:rPr>
        <w:t>（http://</w:t>
      </w:r>
      <w:r>
        <w:rPr>
          <w:rFonts w:hint="eastAsia" w:ascii="宋体" w:hAnsi="宋体"/>
          <w:sz w:val="28"/>
          <w:szCs w:val="28"/>
          <w:lang w:val="en-US" w:eastAsia="zh-CN"/>
        </w:rPr>
        <w:t>cqnczyy</w:t>
      </w:r>
      <w:r>
        <w:rPr>
          <w:rFonts w:hint="eastAsia" w:ascii="宋体" w:hAnsi="宋体"/>
          <w:sz w:val="28"/>
          <w:szCs w:val="28"/>
        </w:rPr>
        <w:t>.com）上发布，请各</w:t>
      </w:r>
      <w:r>
        <w:rPr>
          <w:rFonts w:hint="eastAsia" w:ascii="宋体" w:hAnsi="宋体"/>
          <w:sz w:val="28"/>
          <w:szCs w:val="28"/>
          <w:lang w:eastAsia="zh-CN"/>
        </w:rPr>
        <w:t>供应商</w:t>
      </w:r>
      <w:r>
        <w:rPr>
          <w:rFonts w:hint="eastAsia" w:ascii="宋体" w:hAnsi="宋体"/>
          <w:sz w:val="28"/>
          <w:szCs w:val="28"/>
        </w:rPr>
        <w:t>注意下载</w:t>
      </w:r>
      <w:r>
        <w:rPr>
          <w:rFonts w:hint="eastAsia" w:ascii="宋体" w:hAnsi="宋体"/>
          <w:sz w:val="28"/>
          <w:szCs w:val="28"/>
          <w:lang w:val="en-US" w:eastAsia="zh-CN"/>
        </w:rPr>
        <w:t>查看</w:t>
      </w:r>
      <w:r>
        <w:rPr>
          <w:rFonts w:hint="eastAsia" w:ascii="宋体" w:hAnsi="宋体"/>
          <w:sz w:val="28"/>
          <w:szCs w:val="28"/>
        </w:rPr>
        <w:t>。</w:t>
      </w:r>
    </w:p>
    <w:p w14:paraId="54EFFC3B">
      <w:pPr>
        <w:snapToGrid w:val="0"/>
        <w:spacing w:line="288" w:lineRule="auto"/>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投</w:t>
      </w:r>
      <w:r>
        <w:rPr>
          <w:rFonts w:ascii="宋体" w:hAnsi="宋体"/>
          <w:sz w:val="28"/>
          <w:szCs w:val="28"/>
        </w:rPr>
        <w:t>标人如对</w:t>
      </w:r>
      <w:r>
        <w:rPr>
          <w:rFonts w:hint="eastAsia" w:ascii="宋体" w:hAnsi="宋体"/>
          <w:sz w:val="28"/>
          <w:szCs w:val="28"/>
        </w:rPr>
        <w:t>采购项目</w:t>
      </w:r>
      <w:r>
        <w:rPr>
          <w:rFonts w:ascii="宋体" w:hAnsi="宋体"/>
          <w:sz w:val="28"/>
          <w:szCs w:val="28"/>
        </w:rPr>
        <w:t>有疑问，</w:t>
      </w:r>
      <w:r>
        <w:rPr>
          <w:rFonts w:ascii="宋体" w:hAnsi="宋体"/>
          <w:color w:val="000000"/>
          <w:sz w:val="28"/>
          <w:szCs w:val="28"/>
        </w:rPr>
        <w:t>必须以书面形式在响应文件递交截止时间</w:t>
      </w:r>
      <w:r>
        <w:rPr>
          <w:rFonts w:hint="eastAsia" w:ascii="宋体" w:hAnsi="宋体"/>
          <w:color w:val="000000"/>
          <w:sz w:val="28"/>
          <w:szCs w:val="28"/>
        </w:rPr>
        <w:t>一个工作日</w:t>
      </w:r>
      <w:r>
        <w:rPr>
          <w:rFonts w:ascii="宋体" w:hAnsi="宋体"/>
          <w:color w:val="000000"/>
          <w:sz w:val="28"/>
          <w:szCs w:val="28"/>
        </w:rPr>
        <w:t>前向南川区</w:t>
      </w:r>
      <w:r>
        <w:rPr>
          <w:rFonts w:hint="eastAsia" w:ascii="宋体" w:hAnsi="宋体"/>
          <w:color w:val="000000"/>
          <w:sz w:val="28"/>
          <w:szCs w:val="28"/>
        </w:rPr>
        <w:t>中医医院设备科</w:t>
      </w:r>
      <w:r>
        <w:rPr>
          <w:rFonts w:ascii="宋体" w:hAnsi="宋体"/>
          <w:color w:val="000000"/>
          <w:sz w:val="28"/>
          <w:szCs w:val="28"/>
        </w:rPr>
        <w:t>要求澄清</w:t>
      </w:r>
      <w:r>
        <w:rPr>
          <w:rFonts w:ascii="宋体" w:hAnsi="宋体"/>
          <w:sz w:val="28"/>
          <w:szCs w:val="28"/>
        </w:rPr>
        <w:t>，</w:t>
      </w:r>
      <w:r>
        <w:rPr>
          <w:rFonts w:hint="eastAsia" w:ascii="宋体" w:hAnsi="宋体"/>
          <w:sz w:val="28"/>
          <w:szCs w:val="28"/>
        </w:rPr>
        <w:t>院方</w:t>
      </w:r>
      <w:r>
        <w:rPr>
          <w:rFonts w:ascii="宋体" w:hAnsi="宋体"/>
          <w:sz w:val="28"/>
          <w:szCs w:val="28"/>
        </w:rPr>
        <w:t>可视具体情况做出处理或答复。如</w:t>
      </w:r>
      <w:r>
        <w:rPr>
          <w:rFonts w:hint="eastAsia" w:ascii="宋体" w:hAnsi="宋体"/>
          <w:sz w:val="28"/>
          <w:szCs w:val="28"/>
        </w:rPr>
        <w:t>投</w:t>
      </w:r>
      <w:r>
        <w:rPr>
          <w:rFonts w:ascii="宋体" w:hAnsi="宋体"/>
          <w:sz w:val="28"/>
          <w:szCs w:val="28"/>
        </w:rPr>
        <w:t>标人未提出疑问，视为完全理解并同意</w:t>
      </w:r>
      <w:r>
        <w:rPr>
          <w:rFonts w:ascii="宋体" w:hAnsi="宋体"/>
          <w:sz w:val="28"/>
          <w:szCs w:val="28"/>
          <w:highlight w:val="none"/>
        </w:rPr>
        <w:t>本</w:t>
      </w:r>
      <w:r>
        <w:rPr>
          <w:rFonts w:hint="eastAsia" w:ascii="宋体" w:hAnsi="宋体"/>
          <w:sz w:val="28"/>
          <w:szCs w:val="28"/>
          <w:highlight w:val="none"/>
          <w:lang w:val="en-US" w:eastAsia="zh-CN"/>
        </w:rPr>
        <w:t>招标文件</w:t>
      </w:r>
      <w:r>
        <w:rPr>
          <w:rFonts w:hint="eastAsia" w:ascii="宋体" w:hAnsi="宋体"/>
          <w:sz w:val="28"/>
          <w:szCs w:val="28"/>
        </w:rPr>
        <w:t>要求</w:t>
      </w:r>
      <w:r>
        <w:rPr>
          <w:rFonts w:ascii="宋体" w:hAnsi="宋体"/>
          <w:sz w:val="28"/>
          <w:szCs w:val="28"/>
        </w:rPr>
        <w:t>。</w:t>
      </w:r>
    </w:p>
    <w:p w14:paraId="74CD5C03">
      <w:pPr>
        <w:spacing w:line="288" w:lineRule="auto"/>
        <w:ind w:firstLine="660"/>
        <w:rPr>
          <w:b/>
          <w:sz w:val="28"/>
          <w:szCs w:val="28"/>
        </w:rPr>
      </w:pPr>
      <w:r>
        <w:rPr>
          <w:rFonts w:hint="eastAsia" w:hAnsi="宋体"/>
          <w:b/>
          <w:sz w:val="28"/>
          <w:szCs w:val="28"/>
        </w:rPr>
        <w:t>六</w:t>
      </w:r>
      <w:r>
        <w:rPr>
          <w:rFonts w:hAnsi="宋体"/>
          <w:b/>
          <w:sz w:val="28"/>
          <w:szCs w:val="28"/>
        </w:rPr>
        <w:t>、联系方式：</w:t>
      </w:r>
    </w:p>
    <w:p w14:paraId="597E2B44">
      <w:pPr>
        <w:spacing w:line="288" w:lineRule="auto"/>
        <w:ind w:firstLine="560" w:firstLineChars="200"/>
        <w:rPr>
          <w:rFonts w:hint="eastAsia"/>
          <w:sz w:val="28"/>
          <w:szCs w:val="28"/>
        </w:rPr>
      </w:pPr>
      <w:r>
        <w:rPr>
          <w:rFonts w:hAnsi="宋体"/>
          <w:sz w:val="28"/>
          <w:szCs w:val="28"/>
        </w:rPr>
        <w:t>采购单位：</w:t>
      </w:r>
      <w:r>
        <w:rPr>
          <w:rFonts w:hint="eastAsia" w:hAnsi="宋体"/>
          <w:sz w:val="28"/>
          <w:szCs w:val="28"/>
        </w:rPr>
        <w:t>南川区中医医院</w:t>
      </w:r>
    </w:p>
    <w:p w14:paraId="17B67DF2">
      <w:pPr>
        <w:spacing w:line="288" w:lineRule="auto"/>
        <w:ind w:firstLine="560" w:firstLineChars="200"/>
        <w:rPr>
          <w:rFonts w:hint="eastAsia"/>
          <w:kern w:val="1"/>
          <w:sz w:val="28"/>
          <w:szCs w:val="28"/>
          <w:lang w:val="en-US" w:eastAsia="zh-CN"/>
        </w:rPr>
      </w:pPr>
      <w:r>
        <w:rPr>
          <w:kern w:val="1"/>
          <w:sz w:val="28"/>
          <w:szCs w:val="28"/>
        </w:rPr>
        <w:t>联 系 人：</w:t>
      </w:r>
      <w:r>
        <w:rPr>
          <w:rFonts w:hint="eastAsia"/>
          <w:kern w:val="1"/>
          <w:sz w:val="28"/>
          <w:szCs w:val="28"/>
          <w:lang w:val="en-US" w:eastAsia="zh-CN"/>
        </w:rPr>
        <w:t>骆娜</w:t>
      </w:r>
    </w:p>
    <w:p w14:paraId="73A64ED5">
      <w:pPr>
        <w:spacing w:line="288" w:lineRule="auto"/>
        <w:ind w:firstLine="560" w:firstLineChars="200"/>
        <w:rPr>
          <w:rFonts w:hint="eastAsia" w:eastAsia="黑体"/>
          <w:sz w:val="44"/>
          <w:szCs w:val="44"/>
        </w:rPr>
      </w:pPr>
      <w:r>
        <w:rPr>
          <w:kern w:val="1"/>
          <w:sz w:val="28"/>
          <w:szCs w:val="28"/>
        </w:rPr>
        <w:t>联系电话：</w:t>
      </w:r>
      <w:r>
        <w:rPr>
          <w:rFonts w:hint="eastAsia"/>
          <w:kern w:val="1"/>
          <w:sz w:val="28"/>
          <w:szCs w:val="28"/>
          <w:lang w:val="en-US" w:eastAsia="zh-CN"/>
        </w:rPr>
        <w:t>71610508</w:t>
      </w:r>
      <w:r>
        <w:rPr>
          <w:sz w:val="28"/>
          <w:szCs w:val="28"/>
        </w:rPr>
        <w:t xml:space="preserve">      </w:t>
      </w:r>
    </w:p>
    <w:p w14:paraId="5740DF57">
      <w:pPr>
        <w:spacing w:line="288" w:lineRule="auto"/>
        <w:jc w:val="both"/>
        <w:rPr>
          <w:rFonts w:eastAsia="黑体"/>
          <w:sz w:val="44"/>
          <w:szCs w:val="44"/>
        </w:rPr>
      </w:pPr>
    </w:p>
    <w:p w14:paraId="6CD2E8ED">
      <w:pPr>
        <w:spacing w:line="288" w:lineRule="auto"/>
        <w:jc w:val="center"/>
        <w:rPr>
          <w:rFonts w:eastAsia="黑体"/>
          <w:sz w:val="44"/>
          <w:szCs w:val="44"/>
        </w:rPr>
      </w:pPr>
    </w:p>
    <w:p w14:paraId="15B061BA">
      <w:pPr>
        <w:spacing w:line="288" w:lineRule="auto"/>
        <w:jc w:val="center"/>
        <w:rPr>
          <w:rFonts w:eastAsia="黑体"/>
          <w:sz w:val="44"/>
          <w:szCs w:val="44"/>
        </w:rPr>
      </w:pPr>
      <w:r>
        <w:rPr>
          <w:rFonts w:eastAsia="黑体"/>
          <w:sz w:val="44"/>
          <w:szCs w:val="44"/>
        </w:rPr>
        <w:t>第二章  投标人须知</w:t>
      </w:r>
    </w:p>
    <w:p w14:paraId="04A222C3">
      <w:pPr>
        <w:spacing w:line="288" w:lineRule="auto"/>
        <w:rPr>
          <w:rFonts w:eastAsia="黑体"/>
          <w:sz w:val="30"/>
          <w:szCs w:val="30"/>
        </w:rPr>
      </w:pPr>
    </w:p>
    <w:p w14:paraId="102F8281">
      <w:pPr>
        <w:tabs>
          <w:tab w:val="left" w:pos="1255"/>
          <w:tab w:val="left" w:pos="1506"/>
        </w:tabs>
        <w:snapToGrid w:val="0"/>
        <w:spacing w:line="288" w:lineRule="auto"/>
        <w:ind w:firstLine="562" w:firstLineChars="200"/>
        <w:rPr>
          <w:rFonts w:hAnsi="宋体"/>
          <w:sz w:val="28"/>
          <w:szCs w:val="28"/>
        </w:rPr>
      </w:pPr>
      <w:r>
        <w:rPr>
          <w:rFonts w:hAnsi="宋体"/>
          <w:b/>
          <w:sz w:val="28"/>
          <w:szCs w:val="28"/>
        </w:rPr>
        <w:t>一、投标费用</w:t>
      </w:r>
      <w:r>
        <w:rPr>
          <w:rFonts w:hint="eastAsia" w:ascii="宋体" w:hAnsi="宋体" w:eastAsia="宋体" w:cs="宋体"/>
          <w:b/>
          <w:color w:val="auto"/>
          <w:kern w:val="2"/>
          <w:sz w:val="28"/>
          <w:szCs w:val="28"/>
          <w:highlight w:val="none"/>
        </w:rPr>
        <w:t>：</w:t>
      </w:r>
      <w:r>
        <w:rPr>
          <w:rFonts w:hint="eastAsia" w:ascii="宋体" w:hAnsi="宋体" w:eastAsia="宋体" w:cs="宋体"/>
          <w:color w:val="auto"/>
          <w:kern w:val="2"/>
          <w:sz w:val="28"/>
          <w:szCs w:val="28"/>
          <w:highlight w:val="none"/>
          <w:lang w:eastAsia="zh-CN"/>
        </w:rPr>
        <w:t>投标供应商</w:t>
      </w:r>
      <w:r>
        <w:rPr>
          <w:rFonts w:hint="eastAsia" w:ascii="宋体" w:hAnsi="宋体" w:eastAsia="宋体" w:cs="宋体"/>
          <w:color w:val="auto"/>
          <w:kern w:val="2"/>
          <w:sz w:val="28"/>
          <w:szCs w:val="28"/>
          <w:highlight w:val="none"/>
        </w:rPr>
        <w:t>自行承担参与本次</w:t>
      </w:r>
      <w:r>
        <w:rPr>
          <w:rFonts w:hint="eastAsia" w:ascii="宋体" w:hAnsi="宋体" w:eastAsia="宋体" w:cs="宋体"/>
          <w:color w:val="auto"/>
          <w:kern w:val="2"/>
          <w:sz w:val="28"/>
          <w:szCs w:val="28"/>
          <w:highlight w:val="none"/>
          <w:lang w:val="en-US" w:eastAsia="zh-CN"/>
        </w:rPr>
        <w:t>采购</w:t>
      </w:r>
      <w:r>
        <w:rPr>
          <w:rFonts w:hint="eastAsia" w:ascii="宋体" w:hAnsi="宋体" w:eastAsia="宋体" w:cs="宋体"/>
          <w:color w:val="auto"/>
          <w:kern w:val="2"/>
          <w:sz w:val="28"/>
          <w:szCs w:val="28"/>
          <w:highlight w:val="none"/>
        </w:rPr>
        <w:t>活动有关的全部费用。</w:t>
      </w:r>
    </w:p>
    <w:p w14:paraId="3C7352BE">
      <w:pPr>
        <w:spacing w:line="288" w:lineRule="auto"/>
        <w:ind w:firstLine="562" w:firstLineChars="200"/>
        <w:rPr>
          <w:b/>
          <w:sz w:val="28"/>
          <w:szCs w:val="28"/>
        </w:rPr>
      </w:pPr>
      <w:r>
        <w:rPr>
          <w:rFonts w:hint="eastAsia" w:hAnsi="宋体"/>
          <w:b/>
          <w:sz w:val="28"/>
          <w:szCs w:val="28"/>
          <w:lang w:eastAsia="zh-CN"/>
        </w:rPr>
        <w:t>二、</w:t>
      </w:r>
      <w:r>
        <w:rPr>
          <w:rFonts w:hAnsi="宋体"/>
          <w:b/>
          <w:sz w:val="28"/>
          <w:szCs w:val="28"/>
        </w:rPr>
        <w:t>投标人资质</w:t>
      </w:r>
    </w:p>
    <w:p w14:paraId="69326245">
      <w:pPr>
        <w:snapToGrid w:val="0"/>
        <w:spacing w:line="288" w:lineRule="auto"/>
        <w:ind w:firstLine="560" w:firstLineChars="200"/>
        <w:jc w:val="left"/>
        <w:rPr>
          <w:sz w:val="28"/>
          <w:szCs w:val="28"/>
        </w:rPr>
      </w:pPr>
      <w:r>
        <w:rPr>
          <w:rFonts w:hAnsi="宋体"/>
          <w:sz w:val="28"/>
          <w:szCs w:val="28"/>
        </w:rPr>
        <w:t>合格的投标</w:t>
      </w:r>
      <w:r>
        <w:rPr>
          <w:rFonts w:hint="eastAsia" w:hAnsi="宋体"/>
          <w:sz w:val="28"/>
          <w:szCs w:val="28"/>
          <w:lang w:eastAsia="zh-CN"/>
        </w:rPr>
        <w:t>供应商</w:t>
      </w:r>
      <w:r>
        <w:rPr>
          <w:rFonts w:hAnsi="宋体"/>
          <w:sz w:val="28"/>
          <w:szCs w:val="28"/>
        </w:rPr>
        <w:t>应具备承担招标项目的能力，符合《中华人民共和国政府采购法》第二十二条的规定。</w:t>
      </w:r>
    </w:p>
    <w:p w14:paraId="28BC45DF">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（一）基本资质条件</w:t>
      </w:r>
    </w:p>
    <w:p w14:paraId="7AB60E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1、合法有效的营业执照；</w:t>
      </w:r>
    </w:p>
    <w:p w14:paraId="51E58391">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2、具有独立承担民事责任的能力；</w:t>
      </w:r>
    </w:p>
    <w:p w14:paraId="1D8D075A">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3、具有良好的商业信誉；</w:t>
      </w:r>
    </w:p>
    <w:p w14:paraId="66C92190">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4、具有履行合同所必须的设备和专业技术能力；</w:t>
      </w:r>
    </w:p>
    <w:p w14:paraId="2F317EB6">
      <w:pPr>
        <w:widowControl/>
        <w:spacing w:line="288" w:lineRule="auto"/>
        <w:ind w:firstLine="560" w:firstLineChars="200"/>
        <w:jc w:val="left"/>
        <w:rPr>
          <w:rFonts w:hint="eastAsia" w:ascii="宋体" w:hAnsi="宋体" w:cs="仿宋_GB2312"/>
          <w:color w:val="000000"/>
          <w:kern w:val="0"/>
          <w:sz w:val="28"/>
          <w:szCs w:val="28"/>
        </w:rPr>
      </w:pPr>
      <w:r>
        <w:rPr>
          <w:rFonts w:hint="eastAsia" w:ascii="宋体" w:hAnsi="宋体" w:cs="仿宋_GB2312"/>
          <w:color w:val="000000"/>
          <w:kern w:val="0"/>
          <w:sz w:val="28"/>
          <w:szCs w:val="28"/>
        </w:rPr>
        <w:t>5、近三年内在参加政府采购活动中无重大违法记录。</w:t>
      </w:r>
    </w:p>
    <w:p w14:paraId="771E3694">
      <w:pPr>
        <w:pStyle w:val="13"/>
        <w:spacing w:line="288" w:lineRule="auto"/>
        <w:ind w:firstLine="560" w:firstLineChars="200"/>
        <w:rPr>
          <w:rFonts w:hint="eastAsia" w:hAnsi="宋体" w:cs="宋体"/>
          <w:bCs/>
          <w:sz w:val="28"/>
          <w:szCs w:val="28"/>
        </w:rPr>
      </w:pPr>
      <w:r>
        <w:rPr>
          <w:rFonts w:hint="eastAsia" w:hAnsi="宋体" w:cs="宋体"/>
          <w:bCs/>
          <w:sz w:val="28"/>
          <w:szCs w:val="28"/>
          <w:lang w:eastAsia="zh-CN"/>
        </w:rPr>
        <w:t>（二）</w:t>
      </w:r>
      <w:r>
        <w:rPr>
          <w:rFonts w:hint="eastAsia" w:hAnsi="宋体" w:cs="宋体"/>
          <w:bCs/>
          <w:sz w:val="28"/>
          <w:szCs w:val="28"/>
        </w:rPr>
        <w:t>特定资格条件：</w:t>
      </w:r>
    </w:p>
    <w:p w14:paraId="7B420F70">
      <w:pPr>
        <w:pStyle w:val="13"/>
        <w:spacing w:line="288" w:lineRule="auto"/>
        <w:ind w:left="559" w:leftChars="266" w:firstLine="0" w:firstLineChars="0"/>
        <w:rPr>
          <w:rFonts w:hint="eastAsia" w:hAnsi="宋体" w:cs="宋体"/>
          <w:bCs/>
          <w:sz w:val="28"/>
          <w:szCs w:val="28"/>
          <w:lang w:val="en-US" w:eastAsia="zh-CN"/>
        </w:rPr>
      </w:pPr>
      <w:r>
        <w:rPr>
          <w:rFonts w:hint="eastAsia" w:hAnsi="宋体" w:cs="宋体"/>
          <w:bCs/>
          <w:sz w:val="28"/>
          <w:szCs w:val="28"/>
          <w:lang w:val="en-US" w:eastAsia="zh-CN"/>
        </w:rPr>
        <w:t>1、供应商具有《医疗器械经营企业许可证》；</w:t>
      </w:r>
      <w:r>
        <w:rPr>
          <w:rFonts w:hint="eastAsia" w:hAnsi="宋体" w:cs="宋体"/>
          <w:bCs/>
          <w:sz w:val="28"/>
          <w:szCs w:val="28"/>
          <w:lang w:val="en-US" w:eastAsia="zh-CN"/>
        </w:rPr>
        <w:br w:type="textWrapping"/>
      </w:r>
      <w:r>
        <w:rPr>
          <w:rFonts w:hint="eastAsia" w:hAnsi="宋体" w:cs="宋体"/>
          <w:bCs/>
          <w:sz w:val="28"/>
          <w:szCs w:val="28"/>
          <w:lang w:val="en-US" w:eastAsia="zh-CN"/>
        </w:rPr>
        <w:t>2、投标产品具有《医疗器械注册证》或《医疗器械备案证明》。</w:t>
      </w:r>
    </w:p>
    <w:p w14:paraId="3AF92743">
      <w:pPr>
        <w:snapToGrid w:val="0"/>
        <w:spacing w:line="288" w:lineRule="auto"/>
        <w:ind w:firstLine="562" w:firstLineChars="200"/>
        <w:rPr>
          <w:b/>
          <w:sz w:val="28"/>
          <w:szCs w:val="28"/>
        </w:rPr>
      </w:pPr>
      <w:r>
        <w:rPr>
          <w:rFonts w:hint="eastAsia" w:hAnsi="宋体"/>
          <w:b/>
          <w:sz w:val="28"/>
          <w:szCs w:val="28"/>
          <w:lang w:eastAsia="zh-CN"/>
        </w:rPr>
        <w:t>三</w:t>
      </w:r>
      <w:r>
        <w:rPr>
          <w:rFonts w:hAnsi="宋体"/>
          <w:b/>
          <w:sz w:val="28"/>
          <w:szCs w:val="28"/>
        </w:rPr>
        <w:t>、采购要求</w:t>
      </w:r>
    </w:p>
    <w:p w14:paraId="5D6EA7B6">
      <w:pPr>
        <w:spacing w:line="288" w:lineRule="auto"/>
        <w:ind w:left="561" w:leftChars="267"/>
        <w:rPr>
          <w:rFonts w:hint="eastAsia" w:eastAsia="宋体"/>
          <w:sz w:val="28"/>
          <w:szCs w:val="28"/>
          <w:lang w:eastAsia="zh-CN"/>
        </w:rPr>
      </w:pPr>
      <w:r>
        <w:rPr>
          <w:sz w:val="28"/>
          <w:szCs w:val="28"/>
        </w:rPr>
        <w:t>1、</w:t>
      </w:r>
      <w:r>
        <w:rPr>
          <w:rFonts w:hint="eastAsia"/>
          <w:sz w:val="28"/>
          <w:szCs w:val="28"/>
        </w:rPr>
        <w:t>投标</w:t>
      </w:r>
      <w:r>
        <w:rPr>
          <w:sz w:val="28"/>
          <w:szCs w:val="28"/>
        </w:rPr>
        <w:t>文件的组成</w:t>
      </w:r>
    </w:p>
    <w:p w14:paraId="00096FC3">
      <w:pPr>
        <w:spacing w:line="288" w:lineRule="auto"/>
        <w:ind w:left="561" w:leftChars="267"/>
        <w:rPr>
          <w:b/>
          <w:color w:val="000000"/>
          <w:sz w:val="28"/>
          <w:szCs w:val="28"/>
        </w:rPr>
      </w:pPr>
      <w:r>
        <w:rPr>
          <w:rFonts w:hAnsi="宋体"/>
          <w:b/>
          <w:color w:val="000000"/>
          <w:sz w:val="28"/>
          <w:szCs w:val="28"/>
        </w:rPr>
        <w:t>（</w:t>
      </w:r>
      <w:r>
        <w:rPr>
          <w:color w:val="000000"/>
          <w:sz w:val="28"/>
          <w:szCs w:val="28"/>
        </w:rPr>
        <w:t>1</w:t>
      </w:r>
      <w:r>
        <w:rPr>
          <w:rFonts w:hAnsi="宋体"/>
          <w:color w:val="000000"/>
          <w:sz w:val="28"/>
          <w:szCs w:val="28"/>
        </w:rPr>
        <w:t>）</w:t>
      </w:r>
      <w:r>
        <w:rPr>
          <w:rFonts w:hint="eastAsia" w:hAnsi="宋体"/>
          <w:color w:val="000000"/>
          <w:sz w:val="28"/>
          <w:szCs w:val="28"/>
        </w:rPr>
        <w:t>投标一览表（格式附后）</w:t>
      </w:r>
      <w:r>
        <w:rPr>
          <w:rFonts w:hAnsi="宋体"/>
          <w:color w:val="000000"/>
          <w:sz w:val="28"/>
          <w:szCs w:val="28"/>
        </w:rPr>
        <w:t>；</w:t>
      </w:r>
    </w:p>
    <w:p w14:paraId="68A56C49">
      <w:pPr>
        <w:spacing w:line="288" w:lineRule="auto"/>
        <w:ind w:firstLine="560" w:firstLineChars="200"/>
        <w:rPr>
          <w:color w:val="000000"/>
          <w:sz w:val="28"/>
          <w:szCs w:val="28"/>
        </w:rPr>
      </w:pPr>
      <w:r>
        <w:rPr>
          <w:rFonts w:hAnsi="宋体"/>
          <w:color w:val="000000"/>
          <w:sz w:val="28"/>
          <w:szCs w:val="28"/>
        </w:rPr>
        <w:t>（</w:t>
      </w:r>
      <w:r>
        <w:rPr>
          <w:color w:val="000000"/>
          <w:sz w:val="28"/>
          <w:szCs w:val="28"/>
        </w:rPr>
        <w:t>2</w:t>
      </w:r>
      <w:r>
        <w:rPr>
          <w:rFonts w:hAnsi="宋体"/>
          <w:color w:val="000000"/>
          <w:sz w:val="28"/>
          <w:szCs w:val="28"/>
        </w:rPr>
        <w:t>）法定代表人身份证明书（格式附后）；</w:t>
      </w:r>
    </w:p>
    <w:p w14:paraId="5C46A5C9">
      <w:pPr>
        <w:spacing w:line="288" w:lineRule="auto"/>
        <w:ind w:firstLine="560" w:firstLineChars="200"/>
        <w:rPr>
          <w:color w:val="000000"/>
          <w:sz w:val="28"/>
          <w:szCs w:val="28"/>
        </w:rPr>
      </w:pPr>
      <w:r>
        <w:rPr>
          <w:rFonts w:hAnsi="宋体"/>
          <w:color w:val="000000"/>
          <w:sz w:val="28"/>
          <w:szCs w:val="28"/>
        </w:rPr>
        <w:t>（</w:t>
      </w:r>
      <w:r>
        <w:rPr>
          <w:color w:val="000000"/>
          <w:sz w:val="28"/>
          <w:szCs w:val="28"/>
        </w:rPr>
        <w:t>3</w:t>
      </w:r>
      <w:r>
        <w:rPr>
          <w:rFonts w:hAnsi="宋体"/>
          <w:color w:val="000000"/>
          <w:sz w:val="28"/>
          <w:szCs w:val="28"/>
        </w:rPr>
        <w:t>）法定代表人授权委托书（格式附后）；</w:t>
      </w:r>
    </w:p>
    <w:p w14:paraId="4E6281FA">
      <w:pPr>
        <w:spacing w:line="288" w:lineRule="auto"/>
        <w:ind w:firstLine="560" w:firstLineChars="200"/>
        <w:rPr>
          <w:sz w:val="28"/>
          <w:szCs w:val="28"/>
        </w:rPr>
      </w:pPr>
      <w:r>
        <w:rPr>
          <w:rFonts w:hAnsi="宋体"/>
          <w:color w:val="000000"/>
          <w:sz w:val="28"/>
          <w:szCs w:val="28"/>
        </w:rPr>
        <w:t>（</w:t>
      </w:r>
      <w:r>
        <w:rPr>
          <w:color w:val="000000"/>
          <w:sz w:val="28"/>
          <w:szCs w:val="28"/>
        </w:rPr>
        <w:t>4</w:t>
      </w:r>
      <w:r>
        <w:rPr>
          <w:rFonts w:hAnsi="宋体"/>
          <w:color w:val="000000"/>
          <w:sz w:val="28"/>
          <w:szCs w:val="28"/>
        </w:rPr>
        <w:t>）</w:t>
      </w:r>
      <w:r>
        <w:rPr>
          <w:rFonts w:hAnsi="宋体"/>
          <w:sz w:val="28"/>
          <w:szCs w:val="28"/>
        </w:rPr>
        <w:t>投标产品参数对比</w:t>
      </w:r>
      <w:r>
        <w:rPr>
          <w:rFonts w:hint="eastAsia" w:hAnsi="宋体"/>
          <w:sz w:val="28"/>
          <w:szCs w:val="28"/>
        </w:rPr>
        <w:t>表（格式附后）</w:t>
      </w:r>
      <w:r>
        <w:rPr>
          <w:rFonts w:hAnsi="宋体"/>
          <w:sz w:val="28"/>
          <w:szCs w:val="28"/>
        </w:rPr>
        <w:t>；</w:t>
      </w:r>
    </w:p>
    <w:p w14:paraId="6D9C70CF">
      <w:pPr>
        <w:spacing w:line="288" w:lineRule="auto"/>
        <w:ind w:firstLine="560" w:firstLineChars="200"/>
        <w:rPr>
          <w:rFonts w:hint="eastAsia" w:hAnsi="宋体"/>
          <w:sz w:val="28"/>
          <w:szCs w:val="28"/>
        </w:rPr>
      </w:pPr>
      <w:r>
        <w:rPr>
          <w:rFonts w:hAnsi="宋体"/>
          <w:sz w:val="28"/>
          <w:szCs w:val="28"/>
        </w:rPr>
        <w:t>（</w:t>
      </w:r>
      <w:r>
        <w:rPr>
          <w:sz w:val="28"/>
          <w:szCs w:val="28"/>
        </w:rPr>
        <w:t>5</w:t>
      </w:r>
      <w:r>
        <w:rPr>
          <w:rFonts w:hAnsi="宋体"/>
          <w:sz w:val="28"/>
          <w:szCs w:val="28"/>
        </w:rPr>
        <w:t>）</w:t>
      </w:r>
      <w:r>
        <w:rPr>
          <w:rFonts w:hint="eastAsia" w:hAnsi="宋体"/>
          <w:sz w:val="28"/>
          <w:szCs w:val="28"/>
        </w:rPr>
        <w:t>商务条款响应情况表；</w:t>
      </w:r>
    </w:p>
    <w:p w14:paraId="07E001DD">
      <w:pPr>
        <w:spacing w:line="288" w:lineRule="auto"/>
        <w:ind w:firstLine="560" w:firstLineChars="200"/>
        <w:rPr>
          <w:sz w:val="28"/>
          <w:szCs w:val="28"/>
        </w:rPr>
      </w:pPr>
      <w:r>
        <w:rPr>
          <w:rFonts w:hAnsi="宋体"/>
          <w:color w:val="000000"/>
          <w:sz w:val="28"/>
          <w:szCs w:val="28"/>
        </w:rPr>
        <w:t>（</w:t>
      </w:r>
      <w:r>
        <w:rPr>
          <w:color w:val="000000"/>
          <w:sz w:val="28"/>
          <w:szCs w:val="28"/>
        </w:rPr>
        <w:t>6</w:t>
      </w:r>
      <w:r>
        <w:rPr>
          <w:rFonts w:hAnsi="宋体"/>
          <w:color w:val="000000"/>
          <w:sz w:val="28"/>
          <w:szCs w:val="28"/>
        </w:rPr>
        <w:t>）</w:t>
      </w:r>
      <w:r>
        <w:rPr>
          <w:rFonts w:hAnsi="宋体"/>
          <w:sz w:val="28"/>
          <w:szCs w:val="28"/>
        </w:rPr>
        <w:t>售后服务承诺；</w:t>
      </w:r>
    </w:p>
    <w:p w14:paraId="2CCF391C">
      <w:pPr>
        <w:spacing w:line="288" w:lineRule="auto"/>
        <w:ind w:firstLine="560" w:firstLineChars="200"/>
        <w:rPr>
          <w:color w:val="000000"/>
          <w:sz w:val="28"/>
          <w:szCs w:val="28"/>
        </w:rPr>
      </w:pPr>
      <w:r>
        <w:rPr>
          <w:rFonts w:hAnsi="宋体"/>
          <w:sz w:val="28"/>
          <w:szCs w:val="28"/>
        </w:rPr>
        <w:t>（</w:t>
      </w:r>
      <w:r>
        <w:rPr>
          <w:sz w:val="28"/>
          <w:szCs w:val="28"/>
        </w:rPr>
        <w:t>7</w:t>
      </w:r>
      <w:r>
        <w:rPr>
          <w:rFonts w:hAnsi="宋体"/>
          <w:sz w:val="28"/>
          <w:szCs w:val="28"/>
        </w:rPr>
        <w:t>）</w:t>
      </w:r>
      <w:r>
        <w:rPr>
          <w:rFonts w:hAnsi="宋体"/>
          <w:color w:val="000000"/>
          <w:sz w:val="28"/>
          <w:szCs w:val="28"/>
        </w:rPr>
        <w:t>投标人资质证明：</w:t>
      </w:r>
      <w:r>
        <w:rPr>
          <w:rFonts w:hint="eastAsia" w:hAnsi="宋体"/>
          <w:color w:val="000000"/>
          <w:sz w:val="28"/>
          <w:szCs w:val="28"/>
        </w:rPr>
        <w:t>经销商和生产厂家</w:t>
      </w:r>
      <w:r>
        <w:rPr>
          <w:rFonts w:hAnsi="宋体"/>
          <w:color w:val="000000"/>
          <w:sz w:val="28"/>
          <w:szCs w:val="28"/>
        </w:rPr>
        <w:t>营业执照和其他资质证明（复印件加盖投标人公章）；</w:t>
      </w:r>
    </w:p>
    <w:p w14:paraId="63D3861F">
      <w:pPr>
        <w:spacing w:line="288" w:lineRule="auto"/>
        <w:ind w:firstLine="560" w:firstLineChars="200"/>
        <w:rPr>
          <w:rFonts w:hint="eastAsia" w:hAnsi="宋体"/>
          <w:sz w:val="28"/>
          <w:szCs w:val="28"/>
        </w:rPr>
      </w:pPr>
      <w:r>
        <w:rPr>
          <w:rFonts w:hint="eastAsia" w:hAnsi="宋体"/>
          <w:sz w:val="28"/>
          <w:szCs w:val="28"/>
        </w:rPr>
        <w:t>（8）投标产品资质证明：产品技术参数、产品彩页资料（原件或复印件均需加盖投标人公章）；</w:t>
      </w:r>
    </w:p>
    <w:p w14:paraId="2577EC2D">
      <w:pPr>
        <w:spacing w:line="288" w:lineRule="auto"/>
        <w:ind w:firstLine="560" w:firstLineChars="200"/>
        <w:rPr>
          <w:color w:val="000000"/>
          <w:sz w:val="28"/>
          <w:szCs w:val="28"/>
        </w:rPr>
      </w:pPr>
      <w:r>
        <w:rPr>
          <w:rFonts w:hint="eastAsia" w:hAnsi="宋体"/>
          <w:sz w:val="28"/>
          <w:szCs w:val="28"/>
        </w:rPr>
        <w:t>（9）</w:t>
      </w:r>
      <w:r>
        <w:rPr>
          <w:rFonts w:hAnsi="宋体"/>
          <w:sz w:val="28"/>
          <w:szCs w:val="28"/>
        </w:rPr>
        <w:t>相关业绩、其他优惠条款等。</w:t>
      </w:r>
    </w:p>
    <w:p w14:paraId="5C0D4DA0">
      <w:pPr>
        <w:pStyle w:val="47"/>
        <w:spacing w:line="288" w:lineRule="auto"/>
        <w:ind w:firstLine="560" w:firstLineChars="200"/>
        <w:rPr>
          <w:rFonts w:ascii="Times New Roman" w:hAnsi="Times New Roman" w:eastAsia="宋体"/>
          <w:sz w:val="28"/>
          <w:szCs w:val="28"/>
        </w:rPr>
      </w:pPr>
      <w:r>
        <w:rPr>
          <w:rFonts w:ascii="Times New Roman" w:hAnsi="Times New Roman" w:eastAsia="宋体"/>
          <w:sz w:val="28"/>
          <w:szCs w:val="28"/>
        </w:rPr>
        <w:t>2</w:t>
      </w:r>
      <w:r>
        <w:rPr>
          <w:rFonts w:ascii="Times New Roman" w:eastAsia="宋体"/>
          <w:sz w:val="28"/>
          <w:szCs w:val="28"/>
        </w:rPr>
        <w:t>、</w:t>
      </w:r>
      <w:r>
        <w:rPr>
          <w:rFonts w:hint="eastAsia" w:ascii="Times New Roman" w:eastAsia="宋体"/>
          <w:sz w:val="28"/>
          <w:szCs w:val="28"/>
        </w:rPr>
        <w:t>投标</w:t>
      </w:r>
      <w:r>
        <w:rPr>
          <w:rFonts w:ascii="Times New Roman" w:eastAsia="宋体"/>
          <w:sz w:val="28"/>
          <w:szCs w:val="28"/>
        </w:rPr>
        <w:t>文件的制作</w:t>
      </w:r>
    </w:p>
    <w:p w14:paraId="583034AB">
      <w:pPr>
        <w:pStyle w:val="47"/>
        <w:spacing w:line="288" w:lineRule="auto"/>
        <w:ind w:firstLine="538"/>
        <w:rPr>
          <w:rFonts w:ascii="Times New Roman" w:hAnsi="Times New Roman" w:eastAsia="宋体"/>
          <w:sz w:val="28"/>
          <w:szCs w:val="28"/>
        </w:rPr>
      </w:pPr>
      <w:r>
        <w:rPr>
          <w:rFonts w:ascii="Times New Roman" w:eastAsia="宋体"/>
          <w:sz w:val="28"/>
          <w:szCs w:val="28"/>
        </w:rPr>
        <w:t>（</w:t>
      </w:r>
      <w:r>
        <w:rPr>
          <w:rFonts w:ascii="Times New Roman" w:hAnsi="Times New Roman" w:eastAsia="宋体"/>
          <w:sz w:val="28"/>
          <w:szCs w:val="28"/>
        </w:rPr>
        <w:t>1</w:t>
      </w:r>
      <w:r>
        <w:rPr>
          <w:rFonts w:ascii="Times New Roman" w:eastAsia="宋体"/>
          <w:sz w:val="28"/>
          <w:szCs w:val="28"/>
        </w:rPr>
        <w:t>）供应商须按以上</w:t>
      </w:r>
      <w:r>
        <w:rPr>
          <w:rFonts w:hint="eastAsia" w:ascii="Times New Roman" w:eastAsia="宋体"/>
          <w:sz w:val="28"/>
          <w:szCs w:val="28"/>
        </w:rPr>
        <w:t>投标</w:t>
      </w:r>
      <w:r>
        <w:rPr>
          <w:rFonts w:ascii="Times New Roman" w:eastAsia="宋体"/>
          <w:sz w:val="28"/>
          <w:szCs w:val="28"/>
        </w:rPr>
        <w:t>文件组成内容编制</w:t>
      </w:r>
      <w:r>
        <w:rPr>
          <w:rFonts w:hint="eastAsia" w:ascii="Times New Roman" w:eastAsia="宋体"/>
          <w:sz w:val="28"/>
          <w:szCs w:val="28"/>
        </w:rPr>
        <w:t>投标</w:t>
      </w:r>
      <w:r>
        <w:rPr>
          <w:rFonts w:ascii="Times New Roman" w:eastAsia="宋体"/>
          <w:sz w:val="28"/>
          <w:szCs w:val="28"/>
        </w:rPr>
        <w:t>文件并装订成册。</w:t>
      </w:r>
    </w:p>
    <w:p w14:paraId="11A6B74F">
      <w:pPr>
        <w:spacing w:line="288" w:lineRule="auto"/>
        <w:ind w:firstLine="560" w:firstLineChars="200"/>
        <w:rPr>
          <w:sz w:val="28"/>
          <w:szCs w:val="28"/>
        </w:rPr>
      </w:pPr>
      <w:r>
        <w:rPr>
          <w:rFonts w:hAnsi="宋体"/>
          <w:sz w:val="28"/>
          <w:szCs w:val="28"/>
        </w:rPr>
        <w:t>（</w:t>
      </w:r>
      <w:r>
        <w:rPr>
          <w:sz w:val="28"/>
          <w:szCs w:val="28"/>
        </w:rPr>
        <w:t>2</w:t>
      </w:r>
      <w:r>
        <w:rPr>
          <w:rFonts w:hAnsi="宋体"/>
          <w:sz w:val="28"/>
          <w:szCs w:val="28"/>
        </w:rPr>
        <w:t>）</w:t>
      </w:r>
      <w:r>
        <w:rPr>
          <w:rFonts w:hint="eastAsia" w:hAnsi="宋体"/>
          <w:sz w:val="28"/>
          <w:szCs w:val="28"/>
        </w:rPr>
        <w:t>投标</w:t>
      </w:r>
      <w:r>
        <w:rPr>
          <w:rFonts w:hAnsi="宋体"/>
          <w:sz w:val="28"/>
          <w:szCs w:val="28"/>
        </w:rPr>
        <w:t>文件的份数</w:t>
      </w:r>
    </w:p>
    <w:p w14:paraId="18FB38BE">
      <w:pPr>
        <w:spacing w:line="288" w:lineRule="auto"/>
        <w:ind w:firstLine="560" w:firstLineChars="200"/>
        <w:rPr>
          <w:sz w:val="28"/>
          <w:szCs w:val="28"/>
        </w:rPr>
      </w:pPr>
      <w:r>
        <w:rPr>
          <w:rFonts w:hint="eastAsia" w:hAnsi="宋体"/>
          <w:sz w:val="28"/>
          <w:szCs w:val="28"/>
        </w:rPr>
        <w:t>投标</w:t>
      </w:r>
      <w:r>
        <w:rPr>
          <w:rFonts w:hAnsi="宋体"/>
          <w:sz w:val="28"/>
          <w:szCs w:val="28"/>
        </w:rPr>
        <w:t>文件共三份，其中正本一份，副本两份，如正副本内容不符，以正本为准，副本可为正本的复印件。</w:t>
      </w:r>
    </w:p>
    <w:p w14:paraId="469CBF8D">
      <w:pPr>
        <w:spacing w:line="288" w:lineRule="auto"/>
        <w:ind w:firstLine="560" w:firstLineChars="200"/>
        <w:rPr>
          <w:sz w:val="28"/>
          <w:szCs w:val="28"/>
        </w:rPr>
      </w:pPr>
      <w:r>
        <w:rPr>
          <w:rFonts w:hAnsi="宋体"/>
          <w:sz w:val="28"/>
          <w:szCs w:val="28"/>
        </w:rPr>
        <w:t>（</w:t>
      </w:r>
      <w:r>
        <w:rPr>
          <w:sz w:val="28"/>
          <w:szCs w:val="28"/>
        </w:rPr>
        <w:t>3</w:t>
      </w:r>
      <w:r>
        <w:rPr>
          <w:rFonts w:hAnsi="宋体"/>
          <w:sz w:val="28"/>
          <w:szCs w:val="28"/>
        </w:rPr>
        <w:t>）</w:t>
      </w:r>
      <w:r>
        <w:rPr>
          <w:rFonts w:hint="eastAsia" w:hAnsi="宋体"/>
          <w:sz w:val="28"/>
          <w:szCs w:val="28"/>
        </w:rPr>
        <w:t>投标</w:t>
      </w:r>
      <w:r>
        <w:rPr>
          <w:rFonts w:hAnsi="宋体"/>
          <w:sz w:val="28"/>
          <w:szCs w:val="28"/>
        </w:rPr>
        <w:t>文件的签署</w:t>
      </w:r>
    </w:p>
    <w:p w14:paraId="20718263">
      <w:pPr>
        <w:spacing w:line="288" w:lineRule="auto"/>
        <w:ind w:firstLine="560" w:firstLineChars="200"/>
        <w:rPr>
          <w:sz w:val="28"/>
          <w:szCs w:val="28"/>
        </w:rPr>
      </w:pPr>
      <w:r>
        <w:rPr>
          <w:rFonts w:hint="eastAsia" w:hAnsi="宋体"/>
          <w:sz w:val="28"/>
          <w:szCs w:val="28"/>
        </w:rPr>
        <w:t>投标</w:t>
      </w:r>
      <w:r>
        <w:rPr>
          <w:rFonts w:hAnsi="宋体"/>
          <w:sz w:val="28"/>
          <w:szCs w:val="28"/>
        </w:rPr>
        <w:t>文件报价表应由法定代表人或授权代表签名并加盖公章。</w:t>
      </w:r>
      <w:r>
        <w:rPr>
          <w:rFonts w:hAnsi="宋体"/>
          <w:color w:val="000000"/>
          <w:sz w:val="28"/>
          <w:szCs w:val="28"/>
        </w:rPr>
        <w:t>授权代表参与询价的需提供由法定代表人签字并加盖单位公章的授权委托书原件。</w:t>
      </w:r>
    </w:p>
    <w:p w14:paraId="7D80CC36">
      <w:pPr>
        <w:spacing w:line="288" w:lineRule="auto"/>
        <w:ind w:firstLine="560" w:firstLineChars="200"/>
        <w:rPr>
          <w:sz w:val="28"/>
          <w:szCs w:val="28"/>
        </w:rPr>
      </w:pPr>
      <w:r>
        <w:rPr>
          <w:rFonts w:hAnsi="宋体"/>
          <w:sz w:val="28"/>
          <w:szCs w:val="28"/>
        </w:rPr>
        <w:t>（</w:t>
      </w:r>
      <w:r>
        <w:rPr>
          <w:sz w:val="28"/>
          <w:szCs w:val="28"/>
        </w:rPr>
        <w:t>4</w:t>
      </w:r>
      <w:r>
        <w:rPr>
          <w:rFonts w:hAnsi="宋体"/>
          <w:sz w:val="28"/>
          <w:szCs w:val="28"/>
        </w:rPr>
        <w:t>）</w:t>
      </w:r>
      <w:r>
        <w:rPr>
          <w:rFonts w:hint="eastAsia" w:hAnsi="宋体"/>
          <w:sz w:val="28"/>
          <w:szCs w:val="28"/>
        </w:rPr>
        <w:t>投标</w:t>
      </w:r>
      <w:r>
        <w:rPr>
          <w:rFonts w:hAnsi="宋体"/>
          <w:sz w:val="28"/>
          <w:szCs w:val="28"/>
        </w:rPr>
        <w:t>文件的密封</w:t>
      </w:r>
    </w:p>
    <w:p w14:paraId="12F7C599">
      <w:pPr>
        <w:snapToGrid w:val="0"/>
        <w:spacing w:line="288" w:lineRule="auto"/>
        <w:ind w:firstLine="560" w:firstLineChars="200"/>
        <w:rPr>
          <w:rFonts w:hAnsi="宋体"/>
          <w:sz w:val="28"/>
          <w:szCs w:val="28"/>
        </w:rPr>
      </w:pPr>
      <w:r>
        <w:rPr>
          <w:rFonts w:hint="eastAsia" w:hAnsi="宋体"/>
          <w:sz w:val="28"/>
          <w:szCs w:val="28"/>
        </w:rPr>
        <w:t>投标</w:t>
      </w:r>
      <w:r>
        <w:rPr>
          <w:rFonts w:hAnsi="宋体"/>
          <w:sz w:val="28"/>
          <w:szCs w:val="28"/>
        </w:rPr>
        <w:t>文件的正本、副本均应用信封密封。信封上注明项目名称、投标人名称和地址、</w:t>
      </w:r>
      <w:r>
        <w:rPr>
          <w:sz w:val="28"/>
          <w:szCs w:val="28"/>
        </w:rPr>
        <w:t>“</w:t>
      </w:r>
      <w:r>
        <w:rPr>
          <w:rFonts w:hAnsi="宋体"/>
          <w:sz w:val="28"/>
          <w:szCs w:val="28"/>
        </w:rPr>
        <w:t>正本</w:t>
      </w:r>
      <w:r>
        <w:rPr>
          <w:sz w:val="28"/>
          <w:szCs w:val="28"/>
        </w:rPr>
        <w:t>”</w:t>
      </w:r>
      <w:r>
        <w:rPr>
          <w:rFonts w:hAnsi="宋体"/>
          <w:sz w:val="28"/>
          <w:szCs w:val="28"/>
        </w:rPr>
        <w:t>、</w:t>
      </w:r>
      <w:r>
        <w:rPr>
          <w:sz w:val="28"/>
          <w:szCs w:val="28"/>
        </w:rPr>
        <w:t>“</w:t>
      </w:r>
      <w:r>
        <w:rPr>
          <w:rFonts w:hAnsi="宋体"/>
          <w:sz w:val="28"/>
          <w:szCs w:val="28"/>
        </w:rPr>
        <w:t>副本</w:t>
      </w:r>
      <w:r>
        <w:rPr>
          <w:sz w:val="28"/>
          <w:szCs w:val="28"/>
        </w:rPr>
        <w:t>”</w:t>
      </w:r>
      <w:r>
        <w:rPr>
          <w:rFonts w:hAnsi="宋体"/>
          <w:sz w:val="28"/>
          <w:szCs w:val="28"/>
        </w:rPr>
        <w:t>等字样。信封封口处须加盖投标人公章或由法定代表人（或授权代表）签字。</w:t>
      </w:r>
    </w:p>
    <w:p w14:paraId="7E007024">
      <w:pPr>
        <w:pStyle w:val="12"/>
        <w:spacing w:line="288" w:lineRule="auto"/>
        <w:ind w:firstLine="560" w:firstLineChars="200"/>
        <w:rPr>
          <w:rFonts w:hint="eastAsia"/>
          <w:b w:val="0"/>
          <w:sz w:val="28"/>
          <w:szCs w:val="28"/>
        </w:rPr>
      </w:pPr>
      <w:r>
        <w:rPr>
          <w:rFonts w:hint="eastAsia"/>
          <w:b w:val="0"/>
          <w:sz w:val="28"/>
          <w:szCs w:val="28"/>
          <w:lang w:val="en-US" w:eastAsia="zh-CN"/>
        </w:rPr>
        <w:t>3</w:t>
      </w:r>
      <w:r>
        <w:rPr>
          <w:rFonts w:hAnsi="宋体"/>
          <w:b w:val="0"/>
          <w:sz w:val="28"/>
          <w:szCs w:val="28"/>
        </w:rPr>
        <w:t>、</w:t>
      </w:r>
      <w:r>
        <w:rPr>
          <w:b w:val="0"/>
          <w:sz w:val="28"/>
          <w:szCs w:val="28"/>
        </w:rPr>
        <w:t>有下列情形之一的，按无效投标处理：</w:t>
      </w:r>
    </w:p>
    <w:p w14:paraId="3C118E9C">
      <w:pPr>
        <w:snapToGrid w:val="0"/>
        <w:spacing w:line="288" w:lineRule="auto"/>
        <w:ind w:left="210" w:leftChars="100" w:firstLine="560" w:firstLineChars="200"/>
        <w:rPr>
          <w:sz w:val="28"/>
          <w:szCs w:val="28"/>
        </w:rPr>
      </w:pPr>
      <w:r>
        <w:rPr>
          <w:rFonts w:hint="eastAsia"/>
          <w:sz w:val="28"/>
          <w:szCs w:val="28"/>
        </w:rPr>
        <w:t>a</w:t>
      </w:r>
      <w:r>
        <w:rPr>
          <w:rFonts w:hAnsi="宋体"/>
          <w:sz w:val="28"/>
          <w:szCs w:val="28"/>
        </w:rPr>
        <w:t>、投标人不具备</w:t>
      </w:r>
      <w:r>
        <w:rPr>
          <w:rFonts w:hint="eastAsia" w:hAnsi="宋体"/>
          <w:sz w:val="28"/>
          <w:szCs w:val="28"/>
        </w:rPr>
        <w:t>采购</w:t>
      </w:r>
      <w:r>
        <w:rPr>
          <w:rFonts w:hAnsi="宋体"/>
          <w:sz w:val="28"/>
          <w:szCs w:val="28"/>
        </w:rPr>
        <w:t>通知书规定的资格要求的；</w:t>
      </w:r>
    </w:p>
    <w:p w14:paraId="3774549C">
      <w:pPr>
        <w:pStyle w:val="12"/>
        <w:spacing w:line="288" w:lineRule="auto"/>
        <w:ind w:left="210" w:leftChars="100"/>
        <w:rPr>
          <w:b w:val="0"/>
          <w:sz w:val="28"/>
          <w:szCs w:val="28"/>
        </w:rPr>
      </w:pPr>
      <w:r>
        <w:rPr>
          <w:rFonts w:hint="eastAsia"/>
          <w:b w:val="0"/>
          <w:sz w:val="28"/>
          <w:szCs w:val="28"/>
        </w:rPr>
        <w:t>b</w:t>
      </w:r>
      <w:r>
        <w:rPr>
          <w:rFonts w:hAnsi="宋体"/>
          <w:b w:val="0"/>
          <w:sz w:val="28"/>
          <w:szCs w:val="28"/>
        </w:rPr>
        <w:t>、投标人超出营业范围投标的；</w:t>
      </w:r>
    </w:p>
    <w:p w14:paraId="4BB1EC71">
      <w:pPr>
        <w:pStyle w:val="12"/>
        <w:spacing w:line="288" w:lineRule="auto"/>
        <w:ind w:left="210" w:leftChars="100"/>
        <w:rPr>
          <w:b w:val="0"/>
          <w:sz w:val="28"/>
          <w:szCs w:val="28"/>
        </w:rPr>
      </w:pPr>
      <w:r>
        <w:rPr>
          <w:rFonts w:hint="eastAsia"/>
          <w:b w:val="0"/>
          <w:sz w:val="28"/>
          <w:szCs w:val="28"/>
        </w:rPr>
        <w:t>c</w:t>
      </w:r>
      <w:r>
        <w:rPr>
          <w:rFonts w:hAnsi="宋体"/>
          <w:b w:val="0"/>
          <w:sz w:val="28"/>
          <w:szCs w:val="28"/>
        </w:rPr>
        <w:t>、投标报价超出采购预算的；</w:t>
      </w:r>
    </w:p>
    <w:p w14:paraId="4C26A10B">
      <w:pPr>
        <w:snapToGrid w:val="0"/>
        <w:spacing w:line="288" w:lineRule="auto"/>
        <w:ind w:left="210" w:leftChars="100" w:firstLine="560" w:firstLineChars="200"/>
        <w:rPr>
          <w:sz w:val="28"/>
          <w:szCs w:val="28"/>
        </w:rPr>
      </w:pPr>
      <w:r>
        <w:rPr>
          <w:rFonts w:hint="eastAsia"/>
          <w:sz w:val="28"/>
          <w:szCs w:val="28"/>
        </w:rPr>
        <w:t>d</w:t>
      </w:r>
      <w:r>
        <w:rPr>
          <w:rFonts w:hAnsi="宋体"/>
          <w:sz w:val="28"/>
          <w:szCs w:val="28"/>
        </w:rPr>
        <w:t>、</w:t>
      </w:r>
      <w:r>
        <w:rPr>
          <w:rFonts w:hint="eastAsia" w:hAnsi="宋体"/>
          <w:sz w:val="28"/>
          <w:szCs w:val="28"/>
        </w:rPr>
        <w:t>投标</w:t>
      </w:r>
      <w:r>
        <w:rPr>
          <w:rFonts w:hAnsi="宋体"/>
          <w:sz w:val="28"/>
          <w:szCs w:val="28"/>
        </w:rPr>
        <w:t>文件未按</w:t>
      </w:r>
      <w:r>
        <w:rPr>
          <w:rFonts w:hint="eastAsia" w:hAnsi="宋体"/>
          <w:sz w:val="28"/>
          <w:szCs w:val="28"/>
        </w:rPr>
        <w:t>采购</w:t>
      </w:r>
      <w:r>
        <w:rPr>
          <w:rFonts w:hAnsi="宋体"/>
          <w:sz w:val="28"/>
          <w:szCs w:val="28"/>
        </w:rPr>
        <w:t>通知书要求签字、盖章的；</w:t>
      </w:r>
    </w:p>
    <w:p w14:paraId="36995B47">
      <w:pPr>
        <w:snapToGrid w:val="0"/>
        <w:spacing w:line="288" w:lineRule="auto"/>
        <w:ind w:left="210" w:leftChars="100" w:firstLine="560" w:firstLineChars="200"/>
        <w:rPr>
          <w:sz w:val="28"/>
          <w:szCs w:val="28"/>
        </w:rPr>
      </w:pPr>
      <w:r>
        <w:rPr>
          <w:rFonts w:hint="eastAsia"/>
          <w:sz w:val="28"/>
          <w:szCs w:val="28"/>
        </w:rPr>
        <w:t>e</w:t>
      </w:r>
      <w:r>
        <w:rPr>
          <w:rFonts w:hAnsi="宋体"/>
          <w:sz w:val="28"/>
          <w:szCs w:val="28"/>
        </w:rPr>
        <w:t>、</w:t>
      </w:r>
      <w:r>
        <w:rPr>
          <w:rFonts w:hint="eastAsia" w:hAnsi="宋体"/>
          <w:sz w:val="28"/>
          <w:szCs w:val="28"/>
        </w:rPr>
        <w:t>投标</w:t>
      </w:r>
      <w:r>
        <w:rPr>
          <w:rFonts w:hAnsi="宋体"/>
          <w:sz w:val="28"/>
          <w:szCs w:val="28"/>
        </w:rPr>
        <w:t>文件出现多个投标报价的。</w:t>
      </w:r>
    </w:p>
    <w:p w14:paraId="2275669A">
      <w:pPr>
        <w:spacing w:line="288" w:lineRule="auto"/>
        <w:ind w:firstLine="551" w:firstLineChars="196"/>
        <w:rPr>
          <w:b/>
          <w:sz w:val="28"/>
          <w:szCs w:val="28"/>
        </w:rPr>
      </w:pPr>
      <w:r>
        <w:rPr>
          <w:rFonts w:hint="eastAsia" w:hAnsi="宋体"/>
          <w:b/>
          <w:sz w:val="28"/>
          <w:szCs w:val="28"/>
          <w:lang w:eastAsia="zh-CN"/>
        </w:rPr>
        <w:t>四</w:t>
      </w:r>
      <w:r>
        <w:rPr>
          <w:rFonts w:hAnsi="宋体"/>
          <w:b/>
          <w:sz w:val="28"/>
          <w:szCs w:val="28"/>
        </w:rPr>
        <w:t>、成交原则</w:t>
      </w:r>
    </w:p>
    <w:p w14:paraId="6834299D">
      <w:pPr>
        <w:spacing w:line="288" w:lineRule="auto"/>
        <w:ind w:firstLine="560" w:firstLineChars="200"/>
        <w:rPr>
          <w:color w:val="000000"/>
          <w:sz w:val="28"/>
          <w:szCs w:val="28"/>
        </w:rPr>
      </w:pPr>
      <w:r>
        <w:rPr>
          <w:rFonts w:hAnsi="宋体"/>
          <w:color w:val="000000"/>
          <w:sz w:val="28"/>
          <w:szCs w:val="28"/>
        </w:rPr>
        <w:t>由</w:t>
      </w:r>
      <w:r>
        <w:rPr>
          <w:rFonts w:hint="eastAsia" w:hAnsi="宋体"/>
          <w:sz w:val="28"/>
          <w:szCs w:val="28"/>
        </w:rPr>
        <w:t>采购</w:t>
      </w:r>
      <w:r>
        <w:rPr>
          <w:rFonts w:hAnsi="宋体"/>
          <w:sz w:val="28"/>
          <w:szCs w:val="28"/>
        </w:rPr>
        <w:t>小组对各投标人的</w:t>
      </w:r>
      <w:r>
        <w:rPr>
          <w:rFonts w:hint="eastAsia" w:hAnsi="宋体"/>
          <w:sz w:val="28"/>
          <w:szCs w:val="28"/>
        </w:rPr>
        <w:t>投标</w:t>
      </w:r>
      <w:r>
        <w:rPr>
          <w:rFonts w:hAnsi="宋体"/>
          <w:sz w:val="28"/>
          <w:szCs w:val="28"/>
        </w:rPr>
        <w:t>文件进行评审，</w:t>
      </w:r>
      <w:r>
        <w:rPr>
          <w:rFonts w:hAnsi="宋体"/>
          <w:color w:val="000000"/>
          <w:sz w:val="28"/>
          <w:szCs w:val="28"/>
        </w:rPr>
        <w:t>按照</w:t>
      </w:r>
      <w:r>
        <w:rPr>
          <w:color w:val="000000"/>
          <w:sz w:val="28"/>
          <w:szCs w:val="28"/>
        </w:rPr>
        <w:t>“</w:t>
      </w:r>
      <w:r>
        <w:rPr>
          <w:rFonts w:hAnsi="宋体"/>
          <w:color w:val="000000"/>
          <w:sz w:val="28"/>
          <w:szCs w:val="28"/>
        </w:rPr>
        <w:t>满足采购需求，质量和服务相等且报价最低</w:t>
      </w:r>
      <w:r>
        <w:rPr>
          <w:color w:val="000000"/>
          <w:sz w:val="28"/>
          <w:szCs w:val="28"/>
        </w:rPr>
        <w:t>”</w:t>
      </w:r>
      <w:r>
        <w:rPr>
          <w:rFonts w:hAnsi="宋体"/>
          <w:color w:val="000000"/>
          <w:sz w:val="28"/>
          <w:szCs w:val="28"/>
        </w:rPr>
        <w:t>的原则确定成交供应商。如果出现两个以上相同的最低报价，则采用抽签的方式确定中标人。</w:t>
      </w:r>
      <w:r>
        <w:rPr>
          <w:color w:val="000000"/>
          <w:sz w:val="28"/>
          <w:szCs w:val="28"/>
        </w:rPr>
        <w:t xml:space="preserve"> </w:t>
      </w:r>
    </w:p>
    <w:p w14:paraId="04649DBB">
      <w:pPr>
        <w:adjustRightInd w:val="0"/>
        <w:snapToGrid w:val="0"/>
        <w:spacing w:line="288" w:lineRule="auto"/>
        <w:ind w:firstLine="551" w:firstLineChars="196"/>
        <w:rPr>
          <w:sz w:val="28"/>
          <w:szCs w:val="28"/>
        </w:rPr>
      </w:pPr>
      <w:r>
        <w:rPr>
          <w:rFonts w:hint="eastAsia" w:hAnsi="宋体"/>
          <w:b/>
          <w:sz w:val="28"/>
          <w:szCs w:val="28"/>
          <w:lang w:eastAsia="zh-CN"/>
        </w:rPr>
        <w:t>五</w:t>
      </w:r>
      <w:r>
        <w:rPr>
          <w:rFonts w:hAnsi="宋体"/>
          <w:b/>
          <w:sz w:val="28"/>
          <w:szCs w:val="28"/>
        </w:rPr>
        <w:t>、成交通知</w:t>
      </w:r>
    </w:p>
    <w:p w14:paraId="15274039">
      <w:pPr>
        <w:spacing w:line="288" w:lineRule="auto"/>
        <w:ind w:firstLine="560" w:firstLineChars="200"/>
        <w:rPr>
          <w:rFonts w:hint="eastAsia"/>
          <w:sz w:val="28"/>
          <w:szCs w:val="28"/>
        </w:rPr>
      </w:pPr>
      <w:r>
        <w:rPr>
          <w:rFonts w:hint="eastAsia"/>
          <w:sz w:val="28"/>
          <w:szCs w:val="28"/>
        </w:rPr>
        <w:t>成交</w:t>
      </w:r>
      <w:r>
        <w:rPr>
          <w:sz w:val="28"/>
          <w:szCs w:val="28"/>
        </w:rPr>
        <w:t>结果将在</w:t>
      </w:r>
      <w:r>
        <w:rPr>
          <w:rFonts w:hint="eastAsia"/>
          <w:sz w:val="28"/>
          <w:szCs w:val="28"/>
        </w:rPr>
        <w:t>现场公布</w:t>
      </w:r>
      <w:r>
        <w:rPr>
          <w:sz w:val="28"/>
          <w:szCs w:val="28"/>
        </w:rPr>
        <w:t>。</w:t>
      </w:r>
    </w:p>
    <w:p w14:paraId="2C28BAE1">
      <w:pPr>
        <w:spacing w:line="288" w:lineRule="auto"/>
        <w:ind w:firstLine="562" w:firstLineChars="200"/>
        <w:rPr>
          <w:rFonts w:hint="eastAsia" w:ascii="宋体" w:hAnsi="宋体"/>
          <w:b/>
          <w:sz w:val="28"/>
          <w:szCs w:val="28"/>
        </w:rPr>
      </w:pPr>
      <w:r>
        <w:rPr>
          <w:rFonts w:hint="eastAsia" w:ascii="宋体" w:hAnsi="宋体"/>
          <w:b/>
          <w:sz w:val="28"/>
          <w:szCs w:val="28"/>
          <w:lang w:eastAsia="zh-CN"/>
        </w:rPr>
        <w:t>六</w:t>
      </w:r>
      <w:r>
        <w:rPr>
          <w:rFonts w:hint="eastAsia" w:ascii="宋体" w:hAnsi="宋体"/>
          <w:b/>
          <w:sz w:val="28"/>
          <w:szCs w:val="28"/>
        </w:rPr>
        <w:t>、质疑与答复</w:t>
      </w:r>
    </w:p>
    <w:p w14:paraId="1AF4D0E4">
      <w:pPr>
        <w:spacing w:line="288" w:lineRule="auto"/>
        <w:ind w:firstLine="560" w:firstLineChars="200"/>
        <w:rPr>
          <w:rFonts w:hint="eastAsia" w:ascii="宋体" w:hAnsi="宋体"/>
          <w:sz w:val="28"/>
          <w:szCs w:val="28"/>
        </w:rPr>
      </w:pPr>
      <w:r>
        <w:rPr>
          <w:rFonts w:hint="eastAsia" w:ascii="宋体" w:hAnsi="宋体"/>
          <w:sz w:val="28"/>
          <w:szCs w:val="28"/>
        </w:rPr>
        <w:t>1、供应商对成交结果有异议的，应当在成交3日内以书面形式提出质疑，并附相关证明材料。</w:t>
      </w:r>
    </w:p>
    <w:p w14:paraId="23111947">
      <w:pPr>
        <w:spacing w:line="288" w:lineRule="auto"/>
        <w:ind w:firstLine="560" w:firstLineChars="200"/>
        <w:rPr>
          <w:rFonts w:hint="eastAsia" w:ascii="宋体" w:hAnsi="宋体"/>
          <w:sz w:val="28"/>
          <w:szCs w:val="28"/>
        </w:rPr>
      </w:pPr>
      <w:r>
        <w:rPr>
          <w:rFonts w:hint="eastAsia" w:ascii="宋体" w:hAnsi="宋体"/>
          <w:sz w:val="28"/>
          <w:szCs w:val="28"/>
        </w:rPr>
        <w:t>2、质疑答复</w:t>
      </w:r>
    </w:p>
    <w:p w14:paraId="26CEB0C7">
      <w:pPr>
        <w:spacing w:line="288" w:lineRule="auto"/>
        <w:ind w:firstLine="560" w:firstLineChars="200"/>
        <w:rPr>
          <w:rFonts w:hint="eastAsia" w:ascii="宋体" w:hAnsi="宋体"/>
          <w:sz w:val="28"/>
          <w:szCs w:val="28"/>
        </w:rPr>
      </w:pPr>
      <w:r>
        <w:rPr>
          <w:rFonts w:hint="eastAsia" w:ascii="宋体" w:hAnsi="宋体"/>
          <w:sz w:val="28"/>
          <w:szCs w:val="28"/>
        </w:rPr>
        <w:t>采购人将按照《重庆市政府采购供应商质疑投诉处理暂行规定》的相关规定对质疑内容作出答复和处理。</w:t>
      </w:r>
    </w:p>
    <w:p w14:paraId="5DD83F27">
      <w:pPr>
        <w:spacing w:line="288" w:lineRule="auto"/>
        <w:ind w:firstLine="422" w:firstLineChars="150"/>
        <w:rPr>
          <w:b/>
          <w:sz w:val="28"/>
          <w:szCs w:val="28"/>
        </w:rPr>
      </w:pPr>
      <w:r>
        <w:rPr>
          <w:rFonts w:hint="eastAsia" w:hAnsi="宋体"/>
          <w:b/>
          <w:sz w:val="28"/>
          <w:szCs w:val="28"/>
          <w:lang w:eastAsia="zh-CN"/>
        </w:rPr>
        <w:t>七</w:t>
      </w:r>
      <w:r>
        <w:rPr>
          <w:rFonts w:hAnsi="宋体"/>
          <w:b/>
          <w:sz w:val="28"/>
          <w:szCs w:val="28"/>
        </w:rPr>
        <w:t>、合同签订</w:t>
      </w:r>
    </w:p>
    <w:p w14:paraId="46087613">
      <w:pPr>
        <w:spacing w:line="288" w:lineRule="auto"/>
        <w:ind w:firstLine="537" w:firstLineChars="192"/>
        <w:rPr>
          <w:sz w:val="28"/>
          <w:szCs w:val="28"/>
        </w:rPr>
      </w:pPr>
      <w:r>
        <w:rPr>
          <w:sz w:val="28"/>
          <w:szCs w:val="28"/>
        </w:rPr>
        <w:t>1</w:t>
      </w:r>
      <w:r>
        <w:rPr>
          <w:rFonts w:hAnsi="宋体"/>
          <w:sz w:val="28"/>
          <w:szCs w:val="28"/>
        </w:rPr>
        <w:t>、</w:t>
      </w:r>
      <w:r>
        <w:rPr>
          <w:rFonts w:hint="eastAsia" w:hAnsi="宋体"/>
          <w:sz w:val="28"/>
          <w:szCs w:val="28"/>
        </w:rPr>
        <w:t>中标人在公示期满</w:t>
      </w:r>
      <w:r>
        <w:rPr>
          <w:rFonts w:hint="eastAsia" w:hAnsi="宋体"/>
          <w:sz w:val="28"/>
          <w:szCs w:val="28"/>
          <w:lang w:val="en-US" w:eastAsia="zh-CN"/>
        </w:rPr>
        <w:t>3</w:t>
      </w:r>
      <w:r>
        <w:rPr>
          <w:rFonts w:hint="eastAsia" w:hAnsi="宋体"/>
          <w:sz w:val="28"/>
          <w:szCs w:val="28"/>
        </w:rPr>
        <w:t>个工作日后</w:t>
      </w:r>
      <w:r>
        <w:rPr>
          <w:rFonts w:hAnsi="宋体"/>
          <w:sz w:val="28"/>
          <w:szCs w:val="28"/>
        </w:rPr>
        <w:t>与采购单位签订</w:t>
      </w:r>
      <w:r>
        <w:rPr>
          <w:rFonts w:hint="eastAsia" w:ascii="宋体" w:hAnsi="宋体" w:eastAsia="宋体" w:cs="宋体"/>
          <w:color w:val="auto"/>
          <w:sz w:val="28"/>
          <w:szCs w:val="28"/>
          <w:highlight w:val="none"/>
        </w:rPr>
        <w:t>书面购销合同</w:t>
      </w:r>
      <w:r>
        <w:rPr>
          <w:rFonts w:hAnsi="宋体"/>
          <w:sz w:val="28"/>
          <w:szCs w:val="28"/>
        </w:rPr>
        <w:t>，合同内容应与《采购文件》的内容和要求一致，合同违约责任等其他未明确事项，由供需双方在合同中协商约定。</w:t>
      </w:r>
      <w:r>
        <w:rPr>
          <w:rFonts w:hint="eastAsia" w:hAnsi="宋体"/>
          <w:sz w:val="28"/>
          <w:szCs w:val="28"/>
        </w:rPr>
        <w:t>公示期满10个工作日内未签订合同者视为自动放弃。</w:t>
      </w:r>
    </w:p>
    <w:p w14:paraId="644EAE65">
      <w:pPr>
        <w:spacing w:line="288" w:lineRule="auto"/>
        <w:ind w:firstLine="560" w:firstLineChars="200"/>
        <w:rPr>
          <w:rFonts w:hint="eastAsia" w:hAnsi="宋体"/>
          <w:sz w:val="28"/>
          <w:szCs w:val="28"/>
        </w:rPr>
      </w:pPr>
      <w:r>
        <w:rPr>
          <w:rFonts w:hint="eastAsia"/>
          <w:sz w:val="28"/>
          <w:szCs w:val="28"/>
        </w:rPr>
        <w:t>2</w:t>
      </w:r>
      <w:r>
        <w:rPr>
          <w:rFonts w:hAnsi="宋体"/>
          <w:sz w:val="28"/>
          <w:szCs w:val="28"/>
        </w:rPr>
        <w:t>、若中标人放弃成交项目或</w:t>
      </w:r>
      <w:r>
        <w:rPr>
          <w:rFonts w:hint="eastAsia" w:hAnsi="宋体"/>
          <w:sz w:val="28"/>
          <w:szCs w:val="28"/>
        </w:rPr>
        <w:t>不遵守投标承诺时</w:t>
      </w:r>
      <w:r>
        <w:rPr>
          <w:rFonts w:hAnsi="宋体"/>
          <w:sz w:val="28"/>
          <w:szCs w:val="28"/>
        </w:rPr>
        <w:t>，由南川区</w:t>
      </w:r>
      <w:r>
        <w:rPr>
          <w:rFonts w:hint="eastAsia" w:hAnsi="宋体"/>
          <w:sz w:val="28"/>
          <w:szCs w:val="28"/>
        </w:rPr>
        <w:t>中医医院</w:t>
      </w:r>
      <w:r>
        <w:rPr>
          <w:rFonts w:hAnsi="宋体"/>
          <w:sz w:val="28"/>
          <w:szCs w:val="28"/>
        </w:rPr>
        <w:t>在中标候选人中</w:t>
      </w:r>
      <w:r>
        <w:rPr>
          <w:rFonts w:hint="eastAsia" w:hAnsi="宋体"/>
          <w:sz w:val="28"/>
          <w:szCs w:val="28"/>
        </w:rPr>
        <w:t>依次</w:t>
      </w:r>
      <w:r>
        <w:rPr>
          <w:rFonts w:hAnsi="宋体"/>
          <w:sz w:val="28"/>
          <w:szCs w:val="28"/>
        </w:rPr>
        <w:t>确定中标人。</w:t>
      </w:r>
      <w:r>
        <w:rPr>
          <w:rFonts w:hint="eastAsia" w:hAnsi="宋体"/>
          <w:sz w:val="28"/>
          <w:szCs w:val="28"/>
        </w:rPr>
        <w:t>原中标人三年内禁止参与南川中医医院一切采购活动。</w:t>
      </w:r>
    </w:p>
    <w:p w14:paraId="46985A6D">
      <w:pPr>
        <w:snapToGrid w:val="0"/>
        <w:spacing w:line="288" w:lineRule="auto"/>
        <w:rPr>
          <w:sz w:val="28"/>
          <w:szCs w:val="28"/>
        </w:rPr>
      </w:pPr>
    </w:p>
    <w:p w14:paraId="27C2A127">
      <w:pPr>
        <w:pStyle w:val="15"/>
        <w:numPr>
          <w:ilvl w:val="0"/>
          <w:numId w:val="4"/>
        </w:numPr>
        <w:spacing w:line="288" w:lineRule="auto"/>
        <w:ind w:left="0" w:leftChars="0"/>
        <w:jc w:val="center"/>
        <w:rPr>
          <w:rFonts w:eastAsia="黑体"/>
          <w:sz w:val="44"/>
          <w:szCs w:val="44"/>
        </w:rPr>
      </w:pPr>
      <w:r>
        <w:rPr>
          <w:rFonts w:eastAsia="黑体"/>
          <w:sz w:val="44"/>
          <w:szCs w:val="44"/>
        </w:rPr>
        <w:t xml:space="preserve"> </w:t>
      </w:r>
      <w:r>
        <w:rPr>
          <w:rFonts w:hint="eastAsia" w:eastAsia="黑体"/>
          <w:sz w:val="44"/>
          <w:szCs w:val="44"/>
        </w:rPr>
        <w:t>采购</w:t>
      </w:r>
      <w:r>
        <w:rPr>
          <w:rFonts w:eastAsia="黑体"/>
          <w:sz w:val="44"/>
          <w:szCs w:val="44"/>
        </w:rPr>
        <w:t>项目需求</w:t>
      </w:r>
    </w:p>
    <w:p w14:paraId="45B6F41B">
      <w:pPr>
        <w:pStyle w:val="4"/>
        <w:tabs>
          <w:tab w:val="left" w:pos="480"/>
        </w:tabs>
        <w:spacing w:before="0" w:after="0" w:line="288" w:lineRule="auto"/>
        <w:rPr>
          <w:rFonts w:ascii="宋体" w:hAnsi="宋体"/>
          <w:kern w:val="1"/>
          <w:sz w:val="28"/>
          <w:szCs w:val="28"/>
        </w:rPr>
      </w:pPr>
      <w:r>
        <w:rPr>
          <w:rFonts w:hint="eastAsia" w:ascii="宋体" w:hAnsi="宋体"/>
          <w:kern w:val="1"/>
          <w:sz w:val="28"/>
          <w:szCs w:val="28"/>
        </w:rPr>
        <w:t>一、</w:t>
      </w:r>
      <w:r>
        <w:rPr>
          <w:rFonts w:ascii="宋体" w:hAnsi="宋体"/>
          <w:kern w:val="1"/>
          <w:sz w:val="28"/>
          <w:szCs w:val="28"/>
        </w:rPr>
        <w:t>项目情况</w:t>
      </w:r>
    </w:p>
    <w:tbl>
      <w:tblPr>
        <w:tblStyle w:val="23"/>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3"/>
        <w:gridCol w:w="887"/>
        <w:gridCol w:w="1886"/>
        <w:gridCol w:w="1886"/>
      </w:tblGrid>
      <w:tr w14:paraId="6A10C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5083" w:type="dxa"/>
            <w:noWrap w:val="0"/>
            <w:vAlign w:val="center"/>
          </w:tcPr>
          <w:p w14:paraId="3ADE3D4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货物名称</w:t>
            </w:r>
          </w:p>
        </w:tc>
        <w:tc>
          <w:tcPr>
            <w:tcW w:w="887" w:type="dxa"/>
            <w:noWrap w:val="0"/>
            <w:vAlign w:val="center"/>
          </w:tcPr>
          <w:p w14:paraId="28ECE2F2">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单位</w:t>
            </w:r>
          </w:p>
        </w:tc>
        <w:tc>
          <w:tcPr>
            <w:tcW w:w="1886" w:type="dxa"/>
            <w:noWrap w:val="0"/>
            <w:vAlign w:val="center"/>
          </w:tcPr>
          <w:p w14:paraId="35E3B5C4">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rPr>
            </w:pPr>
            <w:r>
              <w:rPr>
                <w:rFonts w:hint="eastAsia" w:ascii="方正仿宋_GBK" w:hAnsi="Calibri" w:eastAsia="方正仿宋_GBK" w:cs="Calibri"/>
                <w:b/>
                <w:sz w:val="28"/>
                <w:szCs w:val="28"/>
              </w:rPr>
              <w:t>数量</w:t>
            </w:r>
          </w:p>
        </w:tc>
        <w:tc>
          <w:tcPr>
            <w:tcW w:w="1886" w:type="dxa"/>
            <w:noWrap w:val="0"/>
            <w:vAlign w:val="center"/>
          </w:tcPr>
          <w:p w14:paraId="120C31F9">
            <w:pPr>
              <w:keepNext w:val="0"/>
              <w:keepLines w:val="0"/>
              <w:suppressLineNumbers w:val="0"/>
              <w:spacing w:before="0" w:beforeAutospacing="0" w:after="0" w:afterAutospacing="0"/>
              <w:ind w:left="0" w:right="0"/>
              <w:jc w:val="center"/>
              <w:rPr>
                <w:rFonts w:hint="eastAsia" w:ascii="方正仿宋_GBK" w:hAnsi="Calibri" w:eastAsia="方正仿宋_GBK" w:cs="Calibri"/>
                <w:b/>
                <w:sz w:val="28"/>
                <w:szCs w:val="28"/>
                <w:lang w:val="en-US" w:eastAsia="zh-CN"/>
              </w:rPr>
            </w:pPr>
            <w:r>
              <w:rPr>
                <w:rFonts w:hint="eastAsia" w:ascii="方正仿宋_GBK" w:hAnsi="Calibri" w:eastAsia="方正仿宋_GBK" w:cs="Calibri"/>
                <w:b/>
                <w:sz w:val="28"/>
                <w:szCs w:val="28"/>
                <w:lang w:val="en-US" w:eastAsia="zh-CN"/>
              </w:rPr>
              <w:t>备注</w:t>
            </w:r>
          </w:p>
        </w:tc>
      </w:tr>
      <w:tr w14:paraId="7782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5083" w:type="dxa"/>
            <w:noWrap w:val="0"/>
            <w:vAlign w:val="center"/>
          </w:tcPr>
          <w:p w14:paraId="1DE3BCE8">
            <w:pPr>
              <w:pStyle w:val="21"/>
              <w:keepNext w:val="0"/>
              <w:keepLines w:val="0"/>
              <w:widowControl/>
              <w:suppressLineNumbers w:val="0"/>
              <w:spacing w:before="0" w:beforeAutospacing="0" w:after="0" w:afterAutospacing="0" w:line="15" w:lineRule="atLeast"/>
              <w:ind w:left="0" w:leftChars="0" w:right="0" w:rightChars="0"/>
              <w:jc w:val="center"/>
              <w:rPr>
                <w:rFonts w:hint="default" w:ascii="方正仿宋_GBK" w:hAnsi="方正仿宋_GBK" w:eastAsia="方正仿宋_GBK" w:cs="方正仿宋_GBK"/>
                <w:kern w:val="0"/>
                <w:sz w:val="32"/>
                <w:szCs w:val="32"/>
                <w:lang w:val="en-US" w:eastAsia="zh-CN" w:bidi="ar-SA"/>
              </w:rPr>
            </w:pPr>
            <w:r>
              <w:rPr>
                <w:rFonts w:hint="eastAsia" w:ascii="Times New Roman" w:hAnsi="Times New Roman" w:eastAsia="方正仿宋_GBK" w:cs="Times New Roman"/>
                <w:i w:val="0"/>
                <w:iCs w:val="0"/>
                <w:color w:val="000000"/>
                <w:spacing w:val="0"/>
                <w:sz w:val="32"/>
                <w:szCs w:val="32"/>
                <w:vertAlign w:val="baseline"/>
                <w:lang w:val="en-US" w:eastAsia="zh-CN"/>
              </w:rPr>
              <w:t>无创呼吸机</w:t>
            </w:r>
          </w:p>
        </w:tc>
        <w:tc>
          <w:tcPr>
            <w:tcW w:w="887" w:type="dxa"/>
            <w:noWrap w:val="0"/>
            <w:vAlign w:val="center"/>
          </w:tcPr>
          <w:p w14:paraId="1793A15C">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台</w:t>
            </w:r>
          </w:p>
        </w:tc>
        <w:tc>
          <w:tcPr>
            <w:tcW w:w="1886" w:type="dxa"/>
            <w:noWrap w:val="0"/>
            <w:vAlign w:val="center"/>
          </w:tcPr>
          <w:p w14:paraId="1F2F1A41">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2</w:t>
            </w:r>
          </w:p>
        </w:tc>
        <w:tc>
          <w:tcPr>
            <w:tcW w:w="1886" w:type="dxa"/>
            <w:noWrap w:val="0"/>
            <w:vAlign w:val="center"/>
          </w:tcPr>
          <w:p w14:paraId="2773A366">
            <w:pPr>
              <w:keepNext w:val="0"/>
              <w:keepLines w:val="0"/>
              <w:suppressLineNumbers w:val="0"/>
              <w:spacing w:before="0" w:beforeAutospacing="0" w:after="0" w:afterAutospacing="0"/>
              <w:ind w:left="0" w:right="0"/>
              <w:jc w:val="center"/>
              <w:rPr>
                <w:rFonts w:hint="default" w:ascii="方正仿宋_GBK" w:hAnsi="Calibri" w:eastAsia="方正仿宋_GBK" w:cs="Calibri"/>
                <w:b/>
                <w:sz w:val="28"/>
                <w:szCs w:val="28"/>
                <w:lang w:val="en-US" w:eastAsia="zh-CN"/>
              </w:rPr>
            </w:pPr>
            <w:r>
              <w:rPr>
                <w:rFonts w:hint="eastAsia" w:ascii="方正仿宋_GBK" w:eastAsia="方正仿宋_GBK" w:cs="Calibri"/>
                <w:b/>
                <w:sz w:val="28"/>
                <w:szCs w:val="28"/>
                <w:lang w:val="en-US" w:eastAsia="zh-CN"/>
              </w:rPr>
              <w:t>见参数</w:t>
            </w:r>
          </w:p>
        </w:tc>
      </w:tr>
    </w:tbl>
    <w:p w14:paraId="578135D2">
      <w:pPr>
        <w:pStyle w:val="6"/>
        <w:ind w:left="0" w:leftChars="0" w:firstLine="0" w:firstLineChars="0"/>
        <w:rPr>
          <w:rFonts w:hint="default" w:eastAsia="宋体"/>
          <w:lang w:val="en-US" w:eastAsia="zh-CN"/>
        </w:rPr>
      </w:pPr>
    </w:p>
    <w:p w14:paraId="3234F8E8">
      <w:pPr>
        <w:pStyle w:val="4"/>
        <w:numPr>
          <w:ilvl w:val="0"/>
          <w:numId w:val="5"/>
        </w:numPr>
        <w:spacing w:before="0" w:after="0" w:line="288" w:lineRule="auto"/>
        <w:rPr>
          <w:rFonts w:hint="eastAsia" w:hAnsi="宋体" w:eastAsia="宋体"/>
          <w:color w:val="000000"/>
          <w:sz w:val="28"/>
          <w:szCs w:val="28"/>
        </w:rPr>
      </w:pPr>
      <w:r>
        <w:rPr>
          <w:rFonts w:ascii="宋体" w:hAnsi="宋体"/>
          <w:kern w:val="1"/>
          <w:sz w:val="28"/>
          <w:szCs w:val="28"/>
        </w:rPr>
        <w:t>技术</w:t>
      </w:r>
      <w:r>
        <w:rPr>
          <w:rFonts w:hint="eastAsia" w:ascii="宋体" w:hAnsi="宋体"/>
          <w:kern w:val="1"/>
          <w:sz w:val="28"/>
          <w:szCs w:val="28"/>
          <w:lang w:eastAsia="zh-CN"/>
        </w:rPr>
        <w:t>参数</w:t>
      </w:r>
      <w:r>
        <w:rPr>
          <w:rFonts w:ascii="宋体" w:hAnsi="宋体"/>
          <w:kern w:val="1"/>
          <w:sz w:val="28"/>
          <w:szCs w:val="28"/>
        </w:rPr>
        <w:t>及质量要求</w:t>
      </w:r>
    </w:p>
    <w:p w14:paraId="48D02B30">
      <w:pPr>
        <w:numPr>
          <w:ilvl w:val="0"/>
          <w:numId w:val="6"/>
        </w:numPr>
        <w:spacing w:line="360" w:lineRule="auto"/>
        <w:rPr>
          <w:rFonts w:hint="eastAsia" w:ascii="宋体" w:hAnsi="宋体" w:cs="宋体"/>
          <w:sz w:val="24"/>
          <w:szCs w:val="24"/>
        </w:rPr>
      </w:pPr>
      <w:r>
        <w:rPr>
          <w:rFonts w:hint="eastAsia" w:ascii="宋体" w:hAnsi="宋体" w:cs="宋体"/>
          <w:sz w:val="24"/>
          <w:szCs w:val="24"/>
        </w:rPr>
        <w:t>通气模式:  CPAP、S、S/T、T、APCV</w:t>
      </w:r>
      <w:r>
        <w:rPr>
          <w:rFonts w:hint="eastAsia" w:ascii="宋体" w:hAnsi="宋体" w:cs="宋体"/>
          <w:sz w:val="24"/>
          <w:szCs w:val="24"/>
          <w:lang w:eastAsia="zh-CN"/>
        </w:rPr>
        <w:t>，</w:t>
      </w:r>
      <w:r>
        <w:rPr>
          <w:rFonts w:hint="eastAsia" w:ascii="宋体" w:hAnsi="宋体" w:cs="宋体"/>
          <w:sz w:val="24"/>
          <w:szCs w:val="24"/>
          <w:lang w:val="en-US" w:eastAsia="zh-CN"/>
        </w:rPr>
        <w:t>包括</w:t>
      </w:r>
      <w:r>
        <w:rPr>
          <w:rFonts w:hint="eastAsia" w:ascii="宋体" w:hAnsi="宋体" w:cs="宋体"/>
          <w:sz w:val="24"/>
          <w:szCs w:val="24"/>
        </w:rPr>
        <w:t>TVV-T、TVV-ST</w:t>
      </w:r>
      <w:r>
        <w:rPr>
          <w:rFonts w:hint="eastAsia" w:ascii="宋体" w:hAnsi="宋体" w:cs="宋体"/>
          <w:sz w:val="24"/>
          <w:szCs w:val="24"/>
          <w:lang w:eastAsia="zh-CN"/>
        </w:rPr>
        <w:t>（</w:t>
      </w:r>
      <w:r>
        <w:rPr>
          <w:rFonts w:hint="eastAsia" w:ascii="宋体" w:hAnsi="宋体" w:cs="宋体"/>
          <w:sz w:val="24"/>
          <w:szCs w:val="24"/>
          <w:lang w:val="en-US" w:eastAsia="zh-CN"/>
        </w:rPr>
        <w:t>或</w:t>
      </w:r>
      <w:r>
        <w:rPr>
          <w:rFonts w:hint="eastAsia" w:ascii="宋体" w:hAnsi="宋体" w:cs="宋体"/>
          <w:sz w:val="24"/>
          <w:szCs w:val="24"/>
        </w:rPr>
        <w:t>VAPS</w:t>
      </w:r>
      <w:r>
        <w:rPr>
          <w:rFonts w:hint="eastAsia" w:ascii="宋体" w:hAnsi="宋体" w:cs="宋体"/>
          <w:sz w:val="24"/>
          <w:szCs w:val="24"/>
          <w:lang w:eastAsia="zh-CN"/>
        </w:rPr>
        <w:t>）</w:t>
      </w:r>
    </w:p>
    <w:p w14:paraId="08B94F4B">
      <w:pPr>
        <w:numPr>
          <w:ilvl w:val="0"/>
          <w:numId w:val="6"/>
        </w:numPr>
        <w:spacing w:line="360" w:lineRule="auto"/>
        <w:rPr>
          <w:rFonts w:hint="eastAsia" w:ascii="宋体" w:hAnsi="宋体" w:cs="宋体"/>
          <w:sz w:val="24"/>
          <w:szCs w:val="24"/>
          <w:lang w:eastAsia="zh-CN"/>
        </w:rPr>
      </w:pPr>
      <w:r>
        <w:rPr>
          <w:rFonts w:hint="eastAsia" w:ascii="宋体" w:hAnsi="宋体" w:cs="宋体"/>
          <w:sz w:val="24"/>
          <w:szCs w:val="24"/>
        </w:rPr>
        <w:t>主机为单管路漏气系统，有压力测量管精准测量近病人端压力。具备自动漏气补偿功能，最大漏气补偿120L/min</w:t>
      </w:r>
    </w:p>
    <w:p w14:paraId="0B499BFF">
      <w:pPr>
        <w:numPr>
          <w:ilvl w:val="0"/>
          <w:numId w:val="6"/>
        </w:numPr>
        <w:spacing w:line="360" w:lineRule="auto"/>
        <w:rPr>
          <w:rFonts w:hint="eastAsia" w:ascii="宋体" w:hAnsi="宋体" w:cs="宋体"/>
          <w:sz w:val="24"/>
          <w:szCs w:val="24"/>
          <w:lang w:eastAsia="zh-CN"/>
        </w:rPr>
      </w:pPr>
      <w:r>
        <w:rPr>
          <w:rFonts w:hint="eastAsia" w:ascii="宋体" w:hAnsi="宋体" w:cs="宋体"/>
          <w:sz w:val="24"/>
          <w:szCs w:val="24"/>
        </w:rPr>
        <w:t>具有内源性PEEP实时监测</w:t>
      </w:r>
    </w:p>
    <w:p w14:paraId="1C636260">
      <w:pPr>
        <w:numPr>
          <w:ilvl w:val="0"/>
          <w:numId w:val="6"/>
        </w:numPr>
        <w:spacing w:line="360" w:lineRule="auto"/>
        <w:rPr>
          <w:rFonts w:hint="eastAsia" w:ascii="宋体" w:hAnsi="宋体" w:cs="宋体"/>
          <w:sz w:val="24"/>
          <w:szCs w:val="24"/>
          <w:lang w:eastAsia="zh-CN"/>
        </w:rPr>
      </w:pPr>
      <w:r>
        <w:rPr>
          <w:rFonts w:hint="eastAsia" w:ascii="宋体" w:hAnsi="宋体" w:eastAsia="宋体" w:cs="宋体"/>
          <w:sz w:val="24"/>
          <w:szCs w:val="24"/>
        </w:rPr>
        <w:t>采用涡轮系统供气方式，最大峰流速≥280L/min</w:t>
      </w:r>
    </w:p>
    <w:p w14:paraId="4B4A6758">
      <w:pPr>
        <w:numPr>
          <w:ilvl w:val="0"/>
          <w:numId w:val="6"/>
        </w:numPr>
        <w:spacing w:line="360" w:lineRule="auto"/>
        <w:rPr>
          <w:rFonts w:hint="eastAsia" w:ascii="宋体" w:hAnsi="宋体" w:cs="宋体"/>
          <w:sz w:val="24"/>
          <w:szCs w:val="24"/>
        </w:rPr>
      </w:pPr>
      <w:r>
        <w:rPr>
          <w:rFonts w:hint="eastAsia" w:ascii="宋体" w:hAnsi="宋体" w:cs="宋体"/>
          <w:sz w:val="24"/>
          <w:szCs w:val="24"/>
          <w:lang w:val="en-US" w:eastAsia="zh-CN"/>
        </w:rPr>
        <w:t>压力</w:t>
      </w:r>
      <w:r>
        <w:rPr>
          <w:rFonts w:hint="eastAsia" w:ascii="宋体" w:hAnsi="宋体" w:cs="宋体"/>
          <w:sz w:val="24"/>
          <w:szCs w:val="24"/>
        </w:rPr>
        <w:t>范围:  IPAP 4-</w:t>
      </w:r>
      <w:r>
        <w:rPr>
          <w:rFonts w:hint="eastAsia" w:ascii="宋体" w:hAnsi="宋体" w:cs="宋体"/>
          <w:sz w:val="24"/>
          <w:szCs w:val="24"/>
          <w:lang w:val="en-US" w:eastAsia="zh-CN"/>
        </w:rPr>
        <w:t>5</w:t>
      </w:r>
      <w:r>
        <w:rPr>
          <w:rFonts w:hint="eastAsia" w:ascii="宋体" w:hAnsi="宋体" w:cs="宋体"/>
          <w:sz w:val="24"/>
          <w:szCs w:val="24"/>
        </w:rPr>
        <w:t>0 cmH2O，EPAP 4-25 cmH20，CPAP 4-25 cmH2O</w:t>
      </w:r>
      <w:r>
        <w:rPr>
          <w:rFonts w:hint="eastAsia" w:ascii="宋体" w:hAnsi="宋体" w:cs="宋体"/>
          <w:sz w:val="24"/>
          <w:szCs w:val="24"/>
          <w:lang w:eastAsia="zh-CN"/>
        </w:rPr>
        <w:t>，</w:t>
      </w:r>
    </w:p>
    <w:p w14:paraId="0361859F">
      <w:pPr>
        <w:numPr>
          <w:ilvl w:val="0"/>
          <w:numId w:val="6"/>
        </w:numPr>
        <w:spacing w:line="360" w:lineRule="auto"/>
        <w:rPr>
          <w:rFonts w:hint="eastAsia" w:ascii="宋体" w:hAnsi="宋体" w:cs="宋体"/>
          <w:sz w:val="24"/>
          <w:szCs w:val="24"/>
        </w:rPr>
      </w:pPr>
      <w:r>
        <w:rPr>
          <w:rFonts w:hint="eastAsia" w:ascii="宋体" w:hAnsi="宋体" w:cs="宋体"/>
          <w:sz w:val="24"/>
          <w:szCs w:val="24"/>
          <w:lang w:val="en-US" w:eastAsia="zh-CN"/>
        </w:rPr>
        <w:t>设置范围：</w:t>
      </w:r>
      <w:r>
        <w:rPr>
          <w:rFonts w:hint="eastAsia" w:ascii="宋体" w:hAnsi="宋体" w:cs="宋体"/>
          <w:sz w:val="24"/>
          <w:szCs w:val="24"/>
        </w:rPr>
        <w:t>吸气时间（Ti）：</w:t>
      </w:r>
      <w:bookmarkStart w:id="0" w:name="OLE_LINK5"/>
      <w:bookmarkStart w:id="1" w:name="OLE_LINK6"/>
      <w:r>
        <w:rPr>
          <w:rFonts w:hint="eastAsia" w:ascii="宋体" w:hAnsi="宋体" w:cs="宋体"/>
          <w:sz w:val="24"/>
          <w:szCs w:val="24"/>
        </w:rPr>
        <w:t>0.2-</w:t>
      </w:r>
      <w:r>
        <w:rPr>
          <w:rFonts w:hint="eastAsia" w:ascii="宋体" w:hAnsi="宋体" w:cs="宋体"/>
          <w:sz w:val="24"/>
          <w:szCs w:val="24"/>
          <w:lang w:val="en-US" w:eastAsia="zh-CN"/>
        </w:rPr>
        <w:t>5</w:t>
      </w:r>
      <w:r>
        <w:rPr>
          <w:rFonts w:hint="eastAsia" w:ascii="宋体" w:hAnsi="宋体" w:cs="宋体"/>
          <w:sz w:val="24"/>
          <w:szCs w:val="24"/>
        </w:rPr>
        <w:t>s</w:t>
      </w:r>
      <w:bookmarkEnd w:id="0"/>
      <w:bookmarkEnd w:id="1"/>
      <w:r>
        <w:rPr>
          <w:rFonts w:hint="eastAsia" w:ascii="宋体" w:hAnsi="宋体" w:cs="宋体"/>
          <w:sz w:val="24"/>
          <w:szCs w:val="24"/>
          <w:lang w:eastAsia="zh-CN"/>
        </w:rPr>
        <w:t>，</w:t>
      </w:r>
      <w:r>
        <w:rPr>
          <w:rFonts w:hint="eastAsia" w:ascii="宋体" w:hAnsi="宋体" w:cs="宋体"/>
          <w:sz w:val="24"/>
          <w:szCs w:val="24"/>
          <w:lang w:val="en-US" w:eastAsia="zh-CN"/>
        </w:rPr>
        <w:t>呼</w:t>
      </w:r>
      <w:r>
        <w:rPr>
          <w:rFonts w:hint="eastAsia" w:ascii="宋体" w:hAnsi="宋体" w:cs="宋体"/>
          <w:sz w:val="24"/>
          <w:szCs w:val="24"/>
        </w:rPr>
        <w:t>吸频率:</w:t>
      </w:r>
      <w:r>
        <w:rPr>
          <w:rFonts w:hint="eastAsia" w:ascii="宋体" w:hAnsi="宋体" w:cs="宋体"/>
          <w:sz w:val="24"/>
          <w:szCs w:val="24"/>
          <w:lang w:val="en-US" w:eastAsia="zh-CN"/>
        </w:rPr>
        <w:t>1</w:t>
      </w:r>
      <w:r>
        <w:rPr>
          <w:rFonts w:hint="eastAsia" w:ascii="宋体" w:hAnsi="宋体" w:cs="宋体"/>
          <w:sz w:val="24"/>
          <w:szCs w:val="24"/>
        </w:rPr>
        <w:t>-60 bpm</w:t>
      </w:r>
      <w:r>
        <w:rPr>
          <w:rFonts w:hint="eastAsia" w:ascii="宋体" w:hAnsi="宋体" w:cs="宋体"/>
          <w:sz w:val="24"/>
          <w:szCs w:val="24"/>
          <w:lang w:eastAsia="zh-CN"/>
        </w:rPr>
        <w:t>，</w:t>
      </w:r>
      <w:r>
        <w:rPr>
          <w:rFonts w:hint="eastAsia" w:ascii="宋体" w:hAnsi="宋体" w:cs="宋体"/>
          <w:sz w:val="24"/>
          <w:szCs w:val="24"/>
        </w:rPr>
        <w:t>潮气量：</w:t>
      </w:r>
      <w:r>
        <w:rPr>
          <w:rFonts w:hint="eastAsia" w:ascii="宋体" w:hAnsi="宋体" w:cs="宋体"/>
          <w:sz w:val="24"/>
          <w:szCs w:val="24"/>
          <w:lang w:val="en-US" w:eastAsia="zh-CN"/>
        </w:rPr>
        <w:t>5</w:t>
      </w:r>
      <w:r>
        <w:rPr>
          <w:rFonts w:hint="eastAsia" w:ascii="宋体" w:hAnsi="宋体" w:cs="宋体"/>
          <w:sz w:val="24"/>
          <w:szCs w:val="24"/>
        </w:rPr>
        <w:t>0-2</w:t>
      </w:r>
      <w:r>
        <w:rPr>
          <w:rFonts w:hint="eastAsia" w:ascii="宋体" w:hAnsi="宋体" w:cs="宋体"/>
          <w:sz w:val="24"/>
          <w:szCs w:val="24"/>
          <w:lang w:val="en-US" w:eastAsia="zh-CN"/>
        </w:rPr>
        <w:t>0</w:t>
      </w:r>
      <w:r>
        <w:rPr>
          <w:rFonts w:hint="eastAsia" w:ascii="宋体" w:hAnsi="宋体" w:cs="宋体"/>
          <w:sz w:val="24"/>
          <w:szCs w:val="24"/>
        </w:rPr>
        <w:t>00ml</w:t>
      </w:r>
    </w:p>
    <w:p w14:paraId="595E6D2F">
      <w:pPr>
        <w:numPr>
          <w:ilvl w:val="0"/>
          <w:numId w:val="6"/>
        </w:numPr>
        <w:spacing w:line="360" w:lineRule="auto"/>
        <w:rPr>
          <w:rFonts w:hint="eastAsia" w:ascii="宋体" w:hAnsi="宋体" w:cs="宋体"/>
          <w:sz w:val="24"/>
          <w:szCs w:val="24"/>
        </w:rPr>
      </w:pPr>
      <w:r>
        <w:rPr>
          <w:rFonts w:hint="eastAsia" w:ascii="宋体" w:hAnsi="宋体" w:cs="宋体"/>
          <w:sz w:val="24"/>
          <w:szCs w:val="24"/>
        </w:rPr>
        <w:t>吸气灵敏度调节：1-</w:t>
      </w:r>
      <w:r>
        <w:rPr>
          <w:rFonts w:hint="eastAsia" w:ascii="宋体" w:hAnsi="宋体" w:cs="宋体"/>
          <w:sz w:val="24"/>
          <w:szCs w:val="24"/>
          <w:lang w:val="en-US" w:eastAsia="zh-CN"/>
        </w:rPr>
        <w:t>5</w:t>
      </w:r>
      <w:r>
        <w:rPr>
          <w:rFonts w:hint="eastAsia" w:ascii="宋体" w:hAnsi="宋体" w:cs="宋体"/>
          <w:sz w:val="24"/>
          <w:szCs w:val="24"/>
        </w:rPr>
        <w:t>档可调</w:t>
      </w:r>
      <w:r>
        <w:rPr>
          <w:rFonts w:hint="eastAsia" w:ascii="宋体" w:hAnsi="宋体" w:cs="宋体"/>
          <w:sz w:val="24"/>
          <w:szCs w:val="24"/>
          <w:lang w:val="en-US" w:eastAsia="zh-CN"/>
        </w:rPr>
        <w:t>;</w:t>
      </w:r>
      <w:r>
        <w:rPr>
          <w:rFonts w:hint="eastAsia" w:ascii="宋体" w:hAnsi="宋体" w:cs="宋体"/>
          <w:sz w:val="24"/>
          <w:szCs w:val="24"/>
        </w:rPr>
        <w:t>呼气敏感度调节：1-</w:t>
      </w:r>
      <w:r>
        <w:rPr>
          <w:rFonts w:hint="eastAsia" w:ascii="宋体" w:hAnsi="宋体" w:cs="宋体"/>
          <w:sz w:val="24"/>
          <w:szCs w:val="24"/>
          <w:lang w:val="en-US" w:eastAsia="zh-CN"/>
        </w:rPr>
        <w:t>5</w:t>
      </w:r>
      <w:r>
        <w:rPr>
          <w:rFonts w:hint="eastAsia" w:ascii="宋体" w:hAnsi="宋体" w:cs="宋体"/>
          <w:sz w:val="24"/>
          <w:szCs w:val="24"/>
        </w:rPr>
        <w:t>档可调</w:t>
      </w:r>
    </w:p>
    <w:p w14:paraId="3443A270">
      <w:pPr>
        <w:numPr>
          <w:ilvl w:val="0"/>
          <w:numId w:val="6"/>
        </w:numPr>
        <w:spacing w:line="360" w:lineRule="auto"/>
        <w:rPr>
          <w:rFonts w:hint="eastAsia" w:ascii="宋体" w:hAnsi="宋体" w:cs="宋体"/>
          <w:sz w:val="24"/>
          <w:szCs w:val="24"/>
          <w:lang w:eastAsia="zh-CN"/>
        </w:rPr>
      </w:pPr>
      <w:r>
        <w:rPr>
          <w:rFonts w:hint="eastAsia" w:ascii="宋体" w:hAnsi="宋体" w:cs="宋体"/>
          <w:sz w:val="24"/>
          <w:szCs w:val="24"/>
        </w:rPr>
        <w:t>具备高流速氧疗功能；流速和氧浓度可设，氧疗最大流速≥80L/min，并具有氧疗计时功能</w:t>
      </w:r>
    </w:p>
    <w:p w14:paraId="3169031E">
      <w:pPr>
        <w:numPr>
          <w:ilvl w:val="0"/>
          <w:numId w:val="6"/>
        </w:numPr>
        <w:spacing w:line="360" w:lineRule="auto"/>
        <w:rPr>
          <w:rFonts w:hint="eastAsia" w:ascii="宋体" w:hAnsi="宋体" w:cs="宋体"/>
          <w:sz w:val="24"/>
          <w:szCs w:val="24"/>
          <w:lang w:eastAsia="zh-CN"/>
        </w:rPr>
      </w:pPr>
      <w:r>
        <w:rPr>
          <w:rFonts w:hint="eastAsia" w:ascii="宋体" w:hAnsi="宋体" w:eastAsia="宋体" w:cs="宋体"/>
          <w:sz w:val="24"/>
          <w:szCs w:val="24"/>
        </w:rPr>
        <w:t>氧疗模式下可实时监测患者血氧和自主呼吸率，并可呈现参数趋势图，辅助医护人员评估氧疗效果</w:t>
      </w:r>
    </w:p>
    <w:p w14:paraId="23666E7D">
      <w:pPr>
        <w:numPr>
          <w:ilvl w:val="0"/>
          <w:numId w:val="6"/>
        </w:numPr>
        <w:spacing w:line="360" w:lineRule="auto"/>
        <w:rPr>
          <w:rFonts w:hint="eastAsia" w:ascii="宋体" w:hAnsi="宋体" w:cs="宋体"/>
          <w:sz w:val="24"/>
          <w:szCs w:val="24"/>
          <w:lang w:eastAsia="zh-CN"/>
        </w:rPr>
      </w:pPr>
      <w:r>
        <w:rPr>
          <w:rFonts w:hint="eastAsia" w:ascii="宋体" w:hAnsi="宋体" w:cs="宋体"/>
          <w:sz w:val="24"/>
          <w:szCs w:val="24"/>
          <w:lang w:val="en-US" w:eastAsia="zh-CN"/>
        </w:rPr>
        <w:t>可升级选配</w:t>
      </w:r>
      <w:r>
        <w:rPr>
          <w:rFonts w:hint="eastAsia" w:ascii="宋体" w:hAnsi="宋体" w:cs="宋体"/>
          <w:sz w:val="24"/>
          <w:szCs w:val="24"/>
        </w:rPr>
        <w:t>食道压监测功能，提供与呼吸机同品牌的食道压附件</w:t>
      </w:r>
    </w:p>
    <w:p w14:paraId="45E199E1">
      <w:pPr>
        <w:numPr>
          <w:ilvl w:val="0"/>
          <w:numId w:val="6"/>
        </w:numPr>
        <w:spacing w:line="360" w:lineRule="auto"/>
        <w:rPr>
          <w:rFonts w:hint="eastAsia" w:ascii="宋体" w:hAnsi="宋体" w:cs="宋体"/>
          <w:sz w:val="24"/>
          <w:szCs w:val="24"/>
        </w:rPr>
      </w:pPr>
      <w:r>
        <w:rPr>
          <w:rFonts w:hint="eastAsia" w:ascii="宋体" w:hAnsi="宋体" w:cs="宋体"/>
          <w:sz w:val="24"/>
          <w:szCs w:val="24"/>
        </w:rPr>
        <w:t>适用于成人和小儿患者进行无创通气需求，</w:t>
      </w:r>
      <w:r>
        <w:rPr>
          <w:rFonts w:hint="eastAsia" w:ascii="宋体" w:hAnsi="宋体" w:cs="宋体"/>
          <w:sz w:val="24"/>
          <w:szCs w:val="24"/>
          <w:lang w:val="en-US" w:eastAsia="zh-CN"/>
        </w:rPr>
        <w:t>也可用于</w:t>
      </w:r>
      <w:r>
        <w:rPr>
          <w:rFonts w:hint="eastAsia" w:ascii="宋体" w:hAnsi="宋体" w:cs="宋体"/>
          <w:sz w:val="24"/>
          <w:szCs w:val="24"/>
        </w:rPr>
        <w:t>有创通气</w:t>
      </w:r>
    </w:p>
    <w:p w14:paraId="78BDF354">
      <w:pPr>
        <w:numPr>
          <w:ilvl w:val="0"/>
          <w:numId w:val="6"/>
        </w:numPr>
        <w:spacing w:line="360" w:lineRule="auto"/>
        <w:rPr>
          <w:rFonts w:hint="eastAsia" w:ascii="宋体" w:hAnsi="宋体" w:cs="宋体"/>
          <w:sz w:val="24"/>
          <w:szCs w:val="24"/>
          <w:lang w:eastAsia="zh-CN"/>
        </w:rPr>
      </w:pPr>
      <w:r>
        <w:rPr>
          <w:rFonts w:hint="eastAsia" w:ascii="宋体" w:hAnsi="宋体" w:eastAsia="宋体" w:cs="宋体"/>
          <w:sz w:val="24"/>
          <w:szCs w:val="24"/>
        </w:rPr>
        <w:t>≥15英寸彩色电容触摸屏，分辨率≥1920*1080，实时监测并同时显示病人端泄漏量和总泄漏量</w:t>
      </w:r>
      <w:r>
        <w:rPr>
          <w:rFonts w:hint="default" w:ascii="宋体" w:hAnsi="宋体" w:cs="宋体"/>
          <w:sz w:val="24"/>
          <w:szCs w:val="24"/>
          <w:lang w:val="en-US"/>
        </w:rPr>
        <w:t>，</w:t>
      </w:r>
      <w:r>
        <w:rPr>
          <w:rFonts w:hint="default" w:ascii="宋体" w:hAnsi="宋体" w:eastAsia="宋体" w:cs="宋体"/>
          <w:sz w:val="24"/>
          <w:szCs w:val="24"/>
          <w:lang w:val="en-US"/>
        </w:rPr>
        <w:t>主机可与台车一键分离，主机重量≤12kg, 方便转运</w:t>
      </w:r>
    </w:p>
    <w:p w14:paraId="4248B84A">
      <w:pPr>
        <w:numPr>
          <w:ilvl w:val="0"/>
          <w:numId w:val="6"/>
        </w:numPr>
        <w:spacing w:line="360" w:lineRule="auto"/>
        <w:rPr>
          <w:rFonts w:hint="eastAsia" w:ascii="宋体" w:hAnsi="宋体" w:cs="宋体"/>
          <w:sz w:val="24"/>
          <w:szCs w:val="24"/>
          <w:lang w:eastAsia="zh-CN"/>
        </w:rPr>
      </w:pPr>
      <w:r>
        <w:rPr>
          <w:rFonts w:hint="eastAsia" w:ascii="宋体" w:hAnsi="宋体" w:cs="宋体"/>
          <w:sz w:val="24"/>
          <w:szCs w:val="24"/>
        </w:rPr>
        <w:t>可选配</w:t>
      </w:r>
      <w:r>
        <w:rPr>
          <w:rFonts w:hint="eastAsia" w:ascii="宋体" w:hAnsi="宋体" w:cs="宋体"/>
          <w:sz w:val="24"/>
          <w:szCs w:val="24"/>
          <w:lang w:val="en-US" w:eastAsia="zh-CN"/>
        </w:rPr>
        <w:t>升级</w:t>
      </w:r>
      <w:r>
        <w:rPr>
          <w:rFonts w:hint="eastAsia" w:ascii="宋体" w:hAnsi="宋体" w:cs="宋体"/>
          <w:sz w:val="24"/>
          <w:szCs w:val="24"/>
        </w:rPr>
        <w:t>CO2模块监测</w:t>
      </w:r>
    </w:p>
    <w:p w14:paraId="4365294C">
      <w:pPr>
        <w:numPr>
          <w:ilvl w:val="0"/>
          <w:numId w:val="6"/>
        </w:numPr>
        <w:spacing w:line="360" w:lineRule="auto"/>
        <w:rPr>
          <w:rFonts w:hint="eastAsia" w:ascii="宋体" w:hAnsi="宋体" w:cs="宋体"/>
          <w:sz w:val="24"/>
          <w:szCs w:val="24"/>
          <w:lang w:eastAsia="zh-CN"/>
        </w:rPr>
      </w:pPr>
      <w:r>
        <w:rPr>
          <w:rFonts w:ascii="Times New Roman" w:hAnsi="Times New Roman" w:eastAsia="宋体" w:cs="Times New Roman"/>
          <w:sz w:val="21"/>
          <w:szCs w:val="21"/>
        </w:rPr>
        <w:t>可选配</w:t>
      </w:r>
      <w:r>
        <w:rPr>
          <w:rFonts w:hint="eastAsia" w:ascii="Times New Roman" w:hAnsi="Times New Roman" w:cs="Times New Roman"/>
          <w:sz w:val="21"/>
          <w:szCs w:val="21"/>
          <w:lang w:val="en-US" w:eastAsia="zh-CN"/>
        </w:rPr>
        <w:t>升级</w:t>
      </w:r>
      <w:r>
        <w:rPr>
          <w:rFonts w:ascii="Times New Roman" w:hAnsi="Times New Roman" w:eastAsia="宋体" w:cs="Times New Roman"/>
          <w:sz w:val="21"/>
          <w:szCs w:val="21"/>
        </w:rPr>
        <w:t>SpO2模块监测</w:t>
      </w:r>
    </w:p>
    <w:p w14:paraId="203AE1E5">
      <w:pPr>
        <w:numPr>
          <w:ilvl w:val="0"/>
          <w:numId w:val="6"/>
        </w:numPr>
        <w:spacing w:line="360" w:lineRule="auto"/>
        <w:rPr>
          <w:rFonts w:hint="eastAsia" w:ascii="宋体" w:hAnsi="宋体" w:cs="宋体"/>
          <w:sz w:val="24"/>
          <w:szCs w:val="24"/>
          <w:lang w:eastAsia="zh-CN"/>
        </w:rPr>
      </w:pPr>
      <w:r>
        <w:rPr>
          <w:rFonts w:hint="eastAsia" w:ascii="宋体" w:hAnsi="宋体" w:eastAsia="宋体" w:cs="宋体"/>
          <w:sz w:val="24"/>
          <w:szCs w:val="24"/>
        </w:rPr>
        <w:t>实时</w:t>
      </w:r>
      <w:r>
        <w:rPr>
          <w:rFonts w:ascii="宋体" w:hAnsi="宋体" w:eastAsia="宋体" w:cs="宋体"/>
          <w:sz w:val="24"/>
          <w:szCs w:val="24"/>
        </w:rPr>
        <w:t>提供</w:t>
      </w:r>
      <w:r>
        <w:rPr>
          <w:rFonts w:hint="eastAsia" w:ascii="宋体" w:hAnsi="宋体" w:eastAsia="宋体" w:cs="宋体"/>
          <w:sz w:val="24"/>
          <w:szCs w:val="24"/>
        </w:rPr>
        <w:t>监测参数≥</w:t>
      </w:r>
      <w:r>
        <w:rPr>
          <w:rFonts w:ascii="宋体" w:hAnsi="宋体" w:eastAsia="宋体" w:cs="宋体"/>
          <w:sz w:val="24"/>
          <w:szCs w:val="24"/>
        </w:rPr>
        <w:t>72</w:t>
      </w:r>
      <w:r>
        <w:rPr>
          <w:rFonts w:hint="eastAsia" w:ascii="宋体" w:hAnsi="宋体" w:eastAsia="宋体" w:cs="宋体"/>
          <w:sz w:val="24"/>
          <w:szCs w:val="24"/>
        </w:rPr>
        <w:t>小时的趋势图、表分析</w:t>
      </w:r>
    </w:p>
    <w:p w14:paraId="5A4FFDAE">
      <w:pPr>
        <w:numPr>
          <w:ilvl w:val="0"/>
          <w:numId w:val="6"/>
        </w:numPr>
        <w:spacing w:line="360" w:lineRule="auto"/>
        <w:rPr>
          <w:rFonts w:hint="eastAsia" w:ascii="宋体" w:hAnsi="宋体" w:cs="Arial"/>
          <w:sz w:val="24"/>
          <w:szCs w:val="24"/>
          <w:lang w:eastAsia="zh-CN"/>
        </w:rPr>
      </w:pPr>
      <w:r>
        <w:rPr>
          <w:rFonts w:hint="eastAsia" w:ascii="宋体" w:hAnsi="宋体" w:eastAsia="宋体" w:cs="宋体"/>
          <w:sz w:val="24"/>
          <w:szCs w:val="24"/>
        </w:rPr>
        <w:t>压力上升时间：1- 6档可调</w:t>
      </w:r>
    </w:p>
    <w:p w14:paraId="12CC3630">
      <w:pPr>
        <w:numPr>
          <w:ilvl w:val="0"/>
          <w:numId w:val="6"/>
        </w:numPr>
        <w:spacing w:line="360" w:lineRule="auto"/>
        <w:rPr>
          <w:rFonts w:hint="eastAsia" w:ascii="宋体" w:hAnsi="宋体" w:cs="Arial"/>
          <w:sz w:val="24"/>
          <w:szCs w:val="24"/>
          <w:lang w:eastAsia="zh-CN"/>
        </w:rPr>
      </w:pPr>
      <w:r>
        <w:rPr>
          <w:rFonts w:hint="eastAsia" w:ascii="宋体" w:hAnsi="宋体" w:eastAsia="宋体" w:cs="宋体"/>
          <w:sz w:val="24"/>
          <w:szCs w:val="24"/>
        </w:rPr>
        <w:t>延时升压时间：O</w:t>
      </w:r>
      <w:r>
        <w:rPr>
          <w:rFonts w:ascii="宋体" w:hAnsi="宋体" w:eastAsia="宋体" w:cs="宋体"/>
          <w:sz w:val="24"/>
          <w:szCs w:val="24"/>
        </w:rPr>
        <w:t>FF</w:t>
      </w:r>
      <w:r>
        <w:rPr>
          <w:rFonts w:hint="eastAsia" w:ascii="宋体" w:hAnsi="宋体" w:eastAsia="宋体" w:cs="宋体"/>
          <w:sz w:val="24"/>
          <w:szCs w:val="24"/>
        </w:rPr>
        <w:t>，1-</w:t>
      </w:r>
      <w:r>
        <w:rPr>
          <w:rFonts w:ascii="宋体" w:hAnsi="宋体" w:eastAsia="宋体" w:cs="宋体"/>
          <w:sz w:val="24"/>
          <w:szCs w:val="24"/>
        </w:rPr>
        <w:t>60</w:t>
      </w:r>
      <w:r>
        <w:rPr>
          <w:rFonts w:hint="eastAsia" w:ascii="宋体" w:hAnsi="宋体" w:eastAsia="宋体" w:cs="宋体"/>
          <w:sz w:val="24"/>
          <w:szCs w:val="24"/>
        </w:rPr>
        <w:t>min</w:t>
      </w:r>
    </w:p>
    <w:p w14:paraId="23D47C86">
      <w:pPr>
        <w:rPr>
          <w:rFonts w:hint="eastAsia" w:ascii="宋体" w:hAnsi="宋体"/>
          <w:b/>
          <w:kern w:val="1"/>
          <w:sz w:val="28"/>
          <w:szCs w:val="28"/>
        </w:rPr>
      </w:pPr>
      <w:r>
        <w:rPr>
          <w:rFonts w:hint="eastAsia" w:ascii="宋体" w:hAnsi="宋体"/>
          <w:b/>
          <w:kern w:val="1"/>
          <w:sz w:val="28"/>
          <w:szCs w:val="28"/>
        </w:rPr>
        <w:t>三、</w:t>
      </w:r>
      <w:r>
        <w:rPr>
          <w:rFonts w:ascii="宋体" w:hAnsi="宋体"/>
          <w:b/>
          <w:kern w:val="1"/>
          <w:sz w:val="28"/>
          <w:szCs w:val="28"/>
        </w:rPr>
        <w:t>其他</w:t>
      </w:r>
    </w:p>
    <w:p w14:paraId="16D97E45">
      <w:pPr>
        <w:spacing w:line="288" w:lineRule="auto"/>
        <w:ind w:firstLine="562" w:firstLineChars="200"/>
        <w:rPr>
          <w:rFonts w:hint="eastAsia" w:ascii="宋体" w:hAnsi="宋体"/>
          <w:b/>
          <w:kern w:val="1"/>
          <w:sz w:val="28"/>
          <w:szCs w:val="28"/>
        </w:rPr>
      </w:pPr>
      <w:r>
        <w:rPr>
          <w:rFonts w:ascii="宋体" w:hAnsi="宋体"/>
          <w:b/>
          <w:kern w:val="1"/>
          <w:sz w:val="28"/>
          <w:szCs w:val="28"/>
        </w:rPr>
        <w:t>本项目为交钥匙工程，实行总价包干（含货物购买、运输</w:t>
      </w:r>
      <w:r>
        <w:rPr>
          <w:rFonts w:hint="eastAsia" w:ascii="宋体" w:hAnsi="宋体"/>
          <w:b/>
          <w:kern w:val="1"/>
          <w:sz w:val="28"/>
          <w:szCs w:val="28"/>
        </w:rPr>
        <w:t>、安装</w:t>
      </w:r>
      <w:r>
        <w:rPr>
          <w:rFonts w:ascii="宋体" w:hAnsi="宋体"/>
          <w:b/>
          <w:kern w:val="1"/>
          <w:sz w:val="28"/>
          <w:szCs w:val="28"/>
        </w:rPr>
        <w:t>和税费等全部费用，不受市场价格变化的影响）</w:t>
      </w:r>
    </w:p>
    <w:p w14:paraId="07C3BE86">
      <w:pPr>
        <w:spacing w:line="288" w:lineRule="auto"/>
        <w:rPr>
          <w:rFonts w:hint="eastAsia"/>
          <w:kern w:val="1"/>
          <w:sz w:val="28"/>
          <w:szCs w:val="28"/>
        </w:rPr>
        <w:sectPr>
          <w:headerReference r:id="rId3" w:type="default"/>
          <w:footerReference r:id="rId4" w:type="default"/>
          <w:pgSz w:w="11907" w:h="16841"/>
          <w:pgMar w:top="1588" w:right="1588" w:bottom="1588" w:left="1474" w:header="964" w:footer="992" w:gutter="0"/>
          <w:cols w:space="720" w:num="1"/>
        </w:sectPr>
      </w:pPr>
    </w:p>
    <w:p w14:paraId="18135820">
      <w:pPr>
        <w:spacing w:line="288" w:lineRule="auto"/>
        <w:jc w:val="center"/>
        <w:rPr>
          <w:rFonts w:hint="eastAsia" w:ascii="黑体" w:eastAsia="黑体"/>
          <w:color w:val="000000"/>
          <w:sz w:val="44"/>
          <w:szCs w:val="44"/>
        </w:rPr>
      </w:pPr>
      <w:r>
        <w:rPr>
          <w:rFonts w:hint="eastAsia" w:ascii="黑体" w:hAnsi="宋体" w:eastAsia="黑体"/>
          <w:color w:val="000000"/>
          <w:sz w:val="44"/>
          <w:szCs w:val="44"/>
        </w:rPr>
        <w:t>第四章</w:t>
      </w:r>
      <w:bookmarkStart w:id="2" w:name="_Toc267320049"/>
      <w:bookmarkStart w:id="3" w:name="_Toc340223144"/>
      <w:r>
        <w:rPr>
          <w:rFonts w:hint="eastAsia" w:ascii="黑体" w:eastAsia="黑体"/>
          <w:color w:val="000000"/>
          <w:sz w:val="44"/>
          <w:szCs w:val="44"/>
        </w:rPr>
        <w:t xml:space="preserve">  </w:t>
      </w:r>
      <w:r>
        <w:rPr>
          <w:rFonts w:hint="eastAsia" w:ascii="黑体" w:hAnsi="宋体" w:eastAsia="黑体"/>
          <w:color w:val="000000"/>
          <w:sz w:val="44"/>
          <w:szCs w:val="44"/>
        </w:rPr>
        <w:t>商务要求</w:t>
      </w:r>
    </w:p>
    <w:p w14:paraId="7382CE3D">
      <w:pPr>
        <w:spacing w:line="288" w:lineRule="auto"/>
        <w:jc w:val="both"/>
        <w:rPr>
          <w:b/>
          <w:color w:val="000000"/>
          <w:sz w:val="36"/>
          <w:szCs w:val="36"/>
        </w:rPr>
      </w:pPr>
    </w:p>
    <w:p w14:paraId="6FC058C6">
      <w:pPr>
        <w:spacing w:line="288" w:lineRule="auto"/>
        <w:ind w:firstLine="560" w:firstLineChars="200"/>
        <w:rPr>
          <w:b/>
          <w:color w:val="000000"/>
          <w:sz w:val="28"/>
          <w:szCs w:val="28"/>
        </w:rPr>
      </w:pPr>
      <w:r>
        <w:rPr>
          <w:rFonts w:hAnsi="宋体"/>
          <w:sz w:val="28"/>
          <w:szCs w:val="28"/>
        </w:rPr>
        <w:t>一、</w:t>
      </w:r>
      <w:r>
        <w:rPr>
          <w:rFonts w:hAnsi="宋体"/>
          <w:b/>
          <w:sz w:val="28"/>
          <w:szCs w:val="28"/>
        </w:rPr>
        <w:t>交货时间、地点及验收方式</w:t>
      </w:r>
      <w:bookmarkEnd w:id="2"/>
      <w:bookmarkEnd w:id="3"/>
    </w:p>
    <w:p w14:paraId="036A02B3">
      <w:pPr>
        <w:spacing w:line="288" w:lineRule="auto"/>
        <w:ind w:firstLine="560" w:firstLineChars="200"/>
        <w:jc w:val="left"/>
        <w:rPr>
          <w:rFonts w:hint="eastAsia" w:ascii="宋体" w:hAnsi="宋体"/>
          <w:kern w:val="1"/>
          <w:sz w:val="28"/>
          <w:szCs w:val="28"/>
        </w:rPr>
      </w:pPr>
      <w:r>
        <w:rPr>
          <w:rFonts w:hint="eastAsia" w:ascii="宋体" w:hAnsi="宋体"/>
          <w:kern w:val="0"/>
          <w:sz w:val="28"/>
          <w:szCs w:val="28"/>
        </w:rPr>
        <w:t>（</w:t>
      </w:r>
      <w:r>
        <w:rPr>
          <w:rFonts w:ascii="宋体" w:hAnsi="宋体"/>
          <w:kern w:val="0"/>
          <w:sz w:val="28"/>
          <w:szCs w:val="28"/>
        </w:rPr>
        <w:t>一）交货时间：</w:t>
      </w:r>
      <w:r>
        <w:rPr>
          <w:rFonts w:hint="eastAsia" w:ascii="宋体" w:hAnsi="宋体"/>
          <w:kern w:val="1"/>
          <w:sz w:val="28"/>
          <w:szCs w:val="28"/>
        </w:rPr>
        <w:t>于签订合同后</w:t>
      </w:r>
      <w:r>
        <w:rPr>
          <w:rFonts w:hint="eastAsia" w:ascii="宋体" w:hAnsi="宋体"/>
          <w:kern w:val="1"/>
          <w:sz w:val="28"/>
          <w:szCs w:val="28"/>
          <w:lang w:val="en-US" w:eastAsia="zh-CN"/>
        </w:rPr>
        <w:t>30</w:t>
      </w:r>
      <w:r>
        <w:rPr>
          <w:rFonts w:hint="eastAsia" w:ascii="宋体" w:hAnsi="宋体"/>
          <w:kern w:val="1"/>
          <w:sz w:val="28"/>
          <w:szCs w:val="28"/>
        </w:rPr>
        <w:t>个工作日内交付采购人。</w:t>
      </w:r>
    </w:p>
    <w:p w14:paraId="40833A93">
      <w:pPr>
        <w:snapToGrid w:val="0"/>
        <w:spacing w:line="288" w:lineRule="auto"/>
        <w:ind w:firstLine="560" w:firstLineChars="200"/>
        <w:rPr>
          <w:rFonts w:hint="eastAsia" w:ascii="宋体" w:hAnsi="宋体"/>
          <w:kern w:val="0"/>
          <w:sz w:val="28"/>
          <w:szCs w:val="28"/>
        </w:rPr>
      </w:pPr>
      <w:r>
        <w:rPr>
          <w:rFonts w:ascii="宋体" w:hAnsi="宋体"/>
          <w:kern w:val="0"/>
          <w:sz w:val="28"/>
          <w:szCs w:val="28"/>
        </w:rPr>
        <w:t>（二）</w:t>
      </w:r>
      <w:r>
        <w:rPr>
          <w:rFonts w:hint="eastAsia" w:ascii="宋体" w:hAnsi="宋体"/>
          <w:kern w:val="0"/>
          <w:sz w:val="28"/>
          <w:szCs w:val="28"/>
        </w:rPr>
        <w:t>交货</w:t>
      </w:r>
      <w:r>
        <w:rPr>
          <w:rFonts w:ascii="宋体" w:hAnsi="宋体"/>
          <w:kern w:val="0"/>
          <w:sz w:val="28"/>
          <w:szCs w:val="28"/>
        </w:rPr>
        <w:t>地点：</w:t>
      </w:r>
      <w:r>
        <w:rPr>
          <w:rFonts w:hint="eastAsia" w:ascii="宋体" w:hAnsi="宋体"/>
          <w:kern w:val="0"/>
          <w:sz w:val="28"/>
          <w:szCs w:val="28"/>
        </w:rPr>
        <w:t>南川区中医医院(隆</w:t>
      </w:r>
      <w:r>
        <w:rPr>
          <w:rFonts w:hint="eastAsia" w:ascii="宋体" w:hAnsi="宋体"/>
          <w:kern w:val="0"/>
          <w:sz w:val="28"/>
          <w:szCs w:val="28"/>
          <w:lang w:eastAsia="zh-CN"/>
        </w:rPr>
        <w:t>化</w:t>
      </w:r>
      <w:r>
        <w:rPr>
          <w:rFonts w:hint="eastAsia" w:ascii="宋体" w:hAnsi="宋体"/>
          <w:kern w:val="0"/>
          <w:sz w:val="28"/>
          <w:szCs w:val="28"/>
        </w:rPr>
        <w:t>大道15号)。</w:t>
      </w:r>
    </w:p>
    <w:p w14:paraId="0E711E14">
      <w:pPr>
        <w:spacing w:line="288" w:lineRule="auto"/>
        <w:ind w:left="540" w:leftChars="257"/>
        <w:rPr>
          <w:rFonts w:hint="eastAsia" w:ascii="宋体" w:hAnsi="宋体"/>
          <w:color w:val="000000"/>
          <w:sz w:val="28"/>
          <w:szCs w:val="28"/>
        </w:rPr>
      </w:pPr>
      <w:r>
        <w:rPr>
          <w:rFonts w:ascii="宋体" w:hAnsi="宋体"/>
          <w:color w:val="000000"/>
          <w:sz w:val="28"/>
          <w:szCs w:val="28"/>
        </w:rPr>
        <w:t>（三）验收方式</w:t>
      </w:r>
    </w:p>
    <w:p w14:paraId="3F7F5632">
      <w:pPr>
        <w:spacing w:line="288" w:lineRule="auto"/>
        <w:ind w:firstLine="560" w:firstLineChars="200"/>
        <w:rPr>
          <w:rFonts w:ascii="宋体" w:hAnsi="宋体"/>
          <w:kern w:val="1"/>
          <w:sz w:val="28"/>
          <w:szCs w:val="28"/>
        </w:rPr>
      </w:pPr>
      <w:r>
        <w:rPr>
          <w:rFonts w:ascii="宋体" w:hAnsi="宋体"/>
          <w:sz w:val="28"/>
          <w:szCs w:val="28"/>
        </w:rPr>
        <w:t>1、货物到达现场后，成交供应商应在采购单位工作人员在场情况下当面开箱，共同清点、检查外观，作出验收记录，</w:t>
      </w:r>
      <w:r>
        <w:rPr>
          <w:rFonts w:ascii="宋体" w:hAnsi="宋体"/>
          <w:kern w:val="1"/>
          <w:sz w:val="28"/>
          <w:szCs w:val="28"/>
        </w:rPr>
        <w:t>验收时进口部件要求提供报关单</w:t>
      </w:r>
      <w:r>
        <w:rPr>
          <w:rFonts w:ascii="宋体" w:hAnsi="宋体"/>
          <w:sz w:val="28"/>
          <w:szCs w:val="28"/>
        </w:rPr>
        <w:t>，双方签字确认。</w:t>
      </w:r>
    </w:p>
    <w:p w14:paraId="0992B027">
      <w:pPr>
        <w:spacing w:line="288" w:lineRule="auto"/>
        <w:ind w:firstLine="560" w:firstLineChars="200"/>
        <w:rPr>
          <w:rFonts w:ascii="宋体" w:hAnsi="宋体"/>
          <w:sz w:val="28"/>
          <w:szCs w:val="28"/>
        </w:rPr>
      </w:pPr>
      <w:r>
        <w:rPr>
          <w:rFonts w:ascii="宋体" w:hAnsi="宋体"/>
          <w:sz w:val="28"/>
          <w:szCs w:val="28"/>
        </w:rPr>
        <w:t>2、成交供应商应保证货物到达采购人所在地时完好无损，如有缺漏、损坏，由供应商负责调换、补齐或赔偿。</w:t>
      </w:r>
    </w:p>
    <w:p w14:paraId="5360A755">
      <w:pPr>
        <w:spacing w:line="288" w:lineRule="auto"/>
        <w:ind w:firstLine="560" w:firstLineChars="200"/>
        <w:rPr>
          <w:rFonts w:ascii="宋体" w:hAnsi="宋体"/>
          <w:sz w:val="28"/>
          <w:szCs w:val="28"/>
        </w:rPr>
      </w:pPr>
      <w:r>
        <w:rPr>
          <w:rFonts w:ascii="宋体" w:hAnsi="宋体"/>
          <w:sz w:val="28"/>
          <w:szCs w:val="28"/>
        </w:rPr>
        <w:t>3、成交供应商应提供完备的技术资料、装箱单和合格证等，并派遣专业技术人员进行现场安装调试。验收合格条件如下：</w:t>
      </w:r>
    </w:p>
    <w:p w14:paraId="2E7A0282">
      <w:pPr>
        <w:spacing w:line="288" w:lineRule="auto"/>
        <w:ind w:firstLine="560" w:firstLineChars="200"/>
        <w:rPr>
          <w:rFonts w:ascii="宋体" w:hAnsi="宋体"/>
          <w:sz w:val="28"/>
          <w:szCs w:val="28"/>
        </w:rPr>
      </w:pPr>
      <w:r>
        <w:rPr>
          <w:rFonts w:ascii="宋体" w:hAnsi="宋体"/>
          <w:sz w:val="28"/>
          <w:szCs w:val="28"/>
        </w:rPr>
        <w:t>（1）设备品种、规格、数量、技术参数以及品牌、生产厂家等与采购合同一致，性能指标达到规定的标准。</w:t>
      </w:r>
    </w:p>
    <w:p w14:paraId="3F306F1B">
      <w:pPr>
        <w:spacing w:line="288" w:lineRule="auto"/>
        <w:ind w:firstLine="560" w:firstLineChars="200"/>
        <w:rPr>
          <w:rFonts w:ascii="宋体" w:hAnsi="宋体"/>
          <w:sz w:val="28"/>
          <w:szCs w:val="28"/>
        </w:rPr>
      </w:pPr>
      <w:r>
        <w:rPr>
          <w:rFonts w:ascii="宋体" w:hAnsi="宋体"/>
          <w:sz w:val="28"/>
          <w:szCs w:val="28"/>
        </w:rPr>
        <w:t>（2）货物技术资料、装箱单、合格证等资料齐全。</w:t>
      </w:r>
    </w:p>
    <w:p w14:paraId="5DB3FBEF">
      <w:pPr>
        <w:spacing w:line="288" w:lineRule="auto"/>
        <w:ind w:firstLine="560" w:firstLineChars="200"/>
        <w:rPr>
          <w:rFonts w:ascii="宋体" w:hAnsi="宋体"/>
          <w:sz w:val="28"/>
          <w:szCs w:val="28"/>
        </w:rPr>
      </w:pPr>
      <w:r>
        <w:rPr>
          <w:rFonts w:ascii="宋体" w:hAnsi="宋体"/>
          <w:sz w:val="28"/>
          <w:szCs w:val="28"/>
        </w:rPr>
        <w:t>（3）在规定时间内完成交货并验收，并经采购人确认。</w:t>
      </w:r>
    </w:p>
    <w:p w14:paraId="65250CEA">
      <w:pPr>
        <w:spacing w:line="288" w:lineRule="auto"/>
        <w:ind w:firstLine="560" w:firstLineChars="200"/>
        <w:rPr>
          <w:rFonts w:ascii="宋体" w:hAnsi="宋体"/>
          <w:sz w:val="28"/>
          <w:szCs w:val="28"/>
        </w:rPr>
      </w:pPr>
      <w:r>
        <w:rPr>
          <w:rFonts w:ascii="宋体" w:hAnsi="宋体"/>
          <w:sz w:val="28"/>
          <w:szCs w:val="28"/>
        </w:rPr>
        <w:t>4、成交供应商提供的货物未达到</w:t>
      </w:r>
      <w:r>
        <w:rPr>
          <w:rFonts w:hint="eastAsia" w:ascii="宋体" w:hAnsi="宋体"/>
          <w:sz w:val="28"/>
          <w:szCs w:val="28"/>
        </w:rPr>
        <w:t>项目</w:t>
      </w:r>
      <w:r>
        <w:rPr>
          <w:rFonts w:ascii="宋体" w:hAnsi="宋体"/>
          <w:sz w:val="28"/>
          <w:szCs w:val="28"/>
        </w:rPr>
        <w:t>规定要求，且对采购人造成损失的，由供应商承担一切责任，并赔偿所造成的损失。</w:t>
      </w:r>
    </w:p>
    <w:p w14:paraId="69F18E25">
      <w:pPr>
        <w:spacing w:line="288" w:lineRule="auto"/>
        <w:ind w:firstLine="560" w:firstLineChars="200"/>
        <w:rPr>
          <w:rFonts w:ascii="宋体" w:hAnsi="宋体"/>
          <w:sz w:val="28"/>
          <w:szCs w:val="28"/>
        </w:rPr>
      </w:pPr>
      <w:r>
        <w:rPr>
          <w:rFonts w:hint="eastAsia" w:ascii="宋体" w:hAnsi="宋体"/>
          <w:sz w:val="28"/>
          <w:szCs w:val="28"/>
        </w:rPr>
        <w:t>5</w:t>
      </w:r>
      <w:r>
        <w:rPr>
          <w:rFonts w:ascii="宋体" w:hAnsi="宋体"/>
          <w:sz w:val="28"/>
          <w:szCs w:val="28"/>
        </w:rPr>
        <w:t>、采购人需要厂家对成交供应商交付的产品（包括质量、技术参数等）进行确认的，厂家应予以配合，并出具书面意见。</w:t>
      </w:r>
    </w:p>
    <w:p w14:paraId="362EDD9B">
      <w:pPr>
        <w:spacing w:line="288" w:lineRule="auto"/>
        <w:ind w:left="540"/>
        <w:rPr>
          <w:rFonts w:ascii="宋体" w:hAnsi="宋体"/>
          <w:kern w:val="1"/>
          <w:sz w:val="28"/>
          <w:szCs w:val="28"/>
        </w:rPr>
      </w:pPr>
      <w:bookmarkStart w:id="4" w:name="_Toc290052805"/>
      <w:bookmarkEnd w:id="4"/>
      <w:bookmarkStart w:id="5" w:name="_Toc306971214"/>
      <w:bookmarkEnd w:id="5"/>
      <w:r>
        <w:rPr>
          <w:rFonts w:ascii="宋体" w:hAnsi="宋体" w:cs="宋体"/>
          <w:b/>
          <w:kern w:val="1"/>
          <w:sz w:val="28"/>
          <w:szCs w:val="28"/>
        </w:rPr>
        <w:t>二、质量保证及售后服务</w:t>
      </w:r>
    </w:p>
    <w:p w14:paraId="386BE520">
      <w:pPr>
        <w:spacing w:line="288" w:lineRule="auto"/>
        <w:ind w:firstLine="560" w:firstLineChars="200"/>
        <w:rPr>
          <w:rFonts w:ascii="宋体" w:hAnsi="宋体"/>
          <w:sz w:val="28"/>
          <w:szCs w:val="28"/>
        </w:rPr>
      </w:pPr>
      <w:bookmarkStart w:id="6" w:name="_Toc290052804"/>
      <w:bookmarkEnd w:id="6"/>
      <w:bookmarkStart w:id="7" w:name="_Toc306971213"/>
      <w:bookmarkEnd w:id="7"/>
      <w:r>
        <w:rPr>
          <w:rFonts w:ascii="宋体" w:hAnsi="宋体"/>
          <w:sz w:val="28"/>
          <w:szCs w:val="28"/>
        </w:rPr>
        <w:t>（一）产品质量保证期</w:t>
      </w:r>
    </w:p>
    <w:p w14:paraId="69004688">
      <w:pPr>
        <w:spacing w:line="288" w:lineRule="auto"/>
        <w:ind w:firstLine="560" w:firstLineChars="200"/>
        <w:rPr>
          <w:rFonts w:hint="eastAsia" w:ascii="宋体" w:hAnsi="宋体" w:eastAsia="宋体"/>
          <w:sz w:val="28"/>
          <w:szCs w:val="28"/>
          <w:lang w:eastAsia="zh-CN"/>
        </w:rPr>
      </w:pPr>
      <w:r>
        <w:rPr>
          <w:rFonts w:hint="eastAsia" w:ascii="宋体" w:hAnsi="宋体"/>
          <w:sz w:val="28"/>
          <w:szCs w:val="28"/>
          <w:lang w:val="en-US" w:eastAsia="zh-CN"/>
        </w:rPr>
        <w:t>1、</w:t>
      </w:r>
      <w:r>
        <w:rPr>
          <w:rFonts w:hint="eastAsia" w:ascii="宋体" w:hAnsi="宋体"/>
          <w:sz w:val="28"/>
          <w:szCs w:val="28"/>
        </w:rPr>
        <w:t>提供的商品必须是全新</w:t>
      </w:r>
      <w:r>
        <w:rPr>
          <w:rFonts w:hint="eastAsia" w:ascii="宋体" w:hAnsi="宋体"/>
          <w:sz w:val="28"/>
          <w:szCs w:val="28"/>
          <w:lang w:eastAsia="zh-CN"/>
        </w:rPr>
        <w:t>原装</w:t>
      </w:r>
      <w:r>
        <w:rPr>
          <w:rFonts w:hint="eastAsia" w:ascii="宋体" w:hAnsi="宋体"/>
          <w:sz w:val="28"/>
          <w:szCs w:val="28"/>
        </w:rPr>
        <w:t>的，</w:t>
      </w:r>
      <w:r>
        <w:rPr>
          <w:rFonts w:hint="eastAsia" w:ascii="宋体" w:hAnsi="宋体"/>
          <w:sz w:val="28"/>
          <w:szCs w:val="28"/>
          <w:lang w:eastAsia="zh-CN"/>
        </w:rPr>
        <w:t>且所有部件的生产日期为近半年内，</w:t>
      </w:r>
      <w:r>
        <w:rPr>
          <w:rFonts w:hint="eastAsia" w:ascii="宋体" w:hAnsi="宋体"/>
          <w:sz w:val="28"/>
          <w:szCs w:val="28"/>
        </w:rPr>
        <w:t>完全符合国家有关技术标准</w:t>
      </w:r>
      <w:r>
        <w:rPr>
          <w:rFonts w:hint="eastAsia" w:ascii="宋体" w:hAnsi="宋体"/>
          <w:sz w:val="28"/>
          <w:szCs w:val="28"/>
          <w:lang w:eastAsia="zh-CN"/>
        </w:rPr>
        <w:t>。</w:t>
      </w:r>
    </w:p>
    <w:p w14:paraId="4991A057">
      <w:pPr>
        <w:spacing w:line="288" w:lineRule="auto"/>
        <w:ind w:firstLine="560" w:firstLineChars="200"/>
      </w:pPr>
      <w:r>
        <w:rPr>
          <w:rFonts w:hint="eastAsia" w:ascii="宋体" w:hAnsi="宋体"/>
          <w:sz w:val="28"/>
          <w:szCs w:val="28"/>
          <w:lang w:val="en-US" w:eastAsia="zh-CN"/>
        </w:rPr>
        <w:t>2</w:t>
      </w:r>
      <w:r>
        <w:rPr>
          <w:rFonts w:hint="eastAsia" w:ascii="宋体" w:hAnsi="宋体"/>
          <w:sz w:val="28"/>
          <w:szCs w:val="28"/>
        </w:rPr>
        <w:t>、质保期</w:t>
      </w:r>
      <w:r>
        <w:rPr>
          <w:rFonts w:hint="eastAsia" w:ascii="宋体" w:hAnsi="宋体"/>
          <w:color w:val="000000"/>
          <w:sz w:val="28"/>
          <w:szCs w:val="28"/>
        </w:rPr>
        <w:t>：质保</w:t>
      </w:r>
      <w:r>
        <w:rPr>
          <w:rFonts w:hint="eastAsia" w:ascii="宋体" w:hAnsi="宋体"/>
          <w:color w:val="000000"/>
          <w:sz w:val="28"/>
          <w:szCs w:val="28"/>
          <w:lang w:val="en-US" w:eastAsia="zh-CN"/>
        </w:rPr>
        <w:t>壹年</w:t>
      </w:r>
      <w:r>
        <w:rPr>
          <w:rFonts w:hint="eastAsia" w:ascii="宋体" w:hAnsi="宋体"/>
          <w:color w:val="000000"/>
          <w:sz w:val="28"/>
          <w:szCs w:val="28"/>
        </w:rPr>
        <w:t>。</w:t>
      </w:r>
    </w:p>
    <w:p w14:paraId="4106711B">
      <w:pPr>
        <w:spacing w:line="288" w:lineRule="auto"/>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、质保期内出现产品质量问题，采购人有权提出更换、索赔，成交供应商无条件负责维修、更换、赔偿。</w:t>
      </w:r>
    </w:p>
    <w:p w14:paraId="3C1E4802">
      <w:pPr>
        <w:spacing w:line="288" w:lineRule="auto"/>
        <w:ind w:firstLine="560" w:firstLineChars="200"/>
        <w:rPr>
          <w:rFonts w:ascii="宋体" w:hAnsi="宋体"/>
          <w:sz w:val="28"/>
          <w:szCs w:val="28"/>
        </w:rPr>
      </w:pPr>
      <w:r>
        <w:rPr>
          <w:rFonts w:hint="eastAsia" w:ascii="宋体" w:hAnsi="宋体"/>
          <w:sz w:val="28"/>
          <w:szCs w:val="28"/>
          <w:lang w:val="en-US" w:eastAsia="zh-CN"/>
        </w:rPr>
        <w:t>4</w:t>
      </w:r>
      <w:r>
        <w:rPr>
          <w:rFonts w:ascii="宋体" w:hAnsi="宋体"/>
          <w:sz w:val="28"/>
          <w:szCs w:val="28"/>
        </w:rPr>
        <w:t>、投标产品属于国家规定“三包”范围的，其产品质量保证期不得低于“三包”规定。</w:t>
      </w:r>
    </w:p>
    <w:p w14:paraId="281AFA26">
      <w:pPr>
        <w:spacing w:line="288" w:lineRule="auto"/>
        <w:ind w:firstLine="560" w:firstLineChars="200"/>
        <w:rPr>
          <w:rFonts w:ascii="宋体" w:hAnsi="宋体"/>
          <w:sz w:val="28"/>
          <w:szCs w:val="28"/>
        </w:rPr>
      </w:pPr>
      <w:r>
        <w:rPr>
          <w:rFonts w:hint="eastAsia" w:ascii="宋体" w:hAnsi="宋体"/>
          <w:sz w:val="28"/>
          <w:szCs w:val="28"/>
          <w:lang w:val="en-US" w:eastAsia="zh-CN"/>
        </w:rPr>
        <w:t>5</w:t>
      </w:r>
      <w:r>
        <w:rPr>
          <w:rFonts w:ascii="宋体" w:hAnsi="宋体"/>
          <w:sz w:val="28"/>
          <w:szCs w:val="28"/>
        </w:rPr>
        <w:t>、投标人的质量保证期承诺优于国家“三包”规定的，按供应商实际承诺执行。</w:t>
      </w:r>
    </w:p>
    <w:p w14:paraId="14A44F78">
      <w:pPr>
        <w:spacing w:line="288" w:lineRule="auto"/>
        <w:ind w:firstLine="560" w:firstLineChars="200"/>
        <w:rPr>
          <w:rFonts w:hint="eastAsia" w:ascii="宋体" w:hAnsi="宋体"/>
          <w:sz w:val="28"/>
          <w:szCs w:val="28"/>
        </w:rPr>
      </w:pPr>
      <w:r>
        <w:rPr>
          <w:rFonts w:hint="eastAsia" w:ascii="宋体" w:hAnsi="宋体"/>
          <w:sz w:val="28"/>
          <w:szCs w:val="28"/>
          <w:lang w:val="en-US" w:eastAsia="zh-CN"/>
        </w:rPr>
        <w:t>6</w:t>
      </w:r>
      <w:r>
        <w:rPr>
          <w:rFonts w:ascii="宋体" w:hAnsi="宋体"/>
          <w:sz w:val="28"/>
          <w:szCs w:val="28"/>
        </w:rPr>
        <w:t>、投标产品由制造商（指产品生产制造商，或其负责销售、售后服务机构，以下同）负责标准售后服务的，应当在投标文件中予以明确说明,并附制造商售后服务承诺书</w:t>
      </w:r>
      <w:r>
        <w:rPr>
          <w:rFonts w:hint="eastAsia" w:ascii="宋体" w:hAnsi="宋体"/>
          <w:sz w:val="28"/>
          <w:szCs w:val="28"/>
        </w:rPr>
        <w:t>等并</w:t>
      </w:r>
      <w:r>
        <w:rPr>
          <w:rFonts w:ascii="宋体" w:hAnsi="宋体"/>
          <w:sz w:val="28"/>
          <w:szCs w:val="28"/>
        </w:rPr>
        <w:t>加盖鲜章。</w:t>
      </w:r>
    </w:p>
    <w:p w14:paraId="0092B699">
      <w:pPr>
        <w:spacing w:line="288" w:lineRule="auto"/>
        <w:ind w:firstLine="560" w:firstLineChars="200"/>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、在重庆有售后服务机构或者授权服务机构，注明工程师人数、联系电话、售后服务地点并加盖公章。</w:t>
      </w:r>
    </w:p>
    <w:p w14:paraId="49872826">
      <w:pPr>
        <w:spacing w:line="288" w:lineRule="auto"/>
        <w:ind w:firstLine="560" w:firstLineChars="200"/>
        <w:rPr>
          <w:rFonts w:ascii="宋体" w:hAnsi="宋体"/>
          <w:sz w:val="28"/>
          <w:szCs w:val="28"/>
        </w:rPr>
      </w:pPr>
      <w:r>
        <w:rPr>
          <w:rFonts w:ascii="宋体" w:hAnsi="宋体"/>
          <w:sz w:val="28"/>
          <w:szCs w:val="28"/>
        </w:rPr>
        <w:t>（二）售后服务内容</w:t>
      </w:r>
    </w:p>
    <w:p w14:paraId="2F7B49E7">
      <w:pPr>
        <w:spacing w:line="288" w:lineRule="auto"/>
        <w:ind w:firstLine="560" w:firstLineChars="200"/>
        <w:rPr>
          <w:rFonts w:ascii="宋体" w:hAnsi="宋体"/>
          <w:sz w:val="28"/>
          <w:szCs w:val="28"/>
        </w:rPr>
      </w:pPr>
      <w:r>
        <w:rPr>
          <w:rFonts w:hint="eastAsia" w:ascii="宋体" w:hAnsi="宋体"/>
          <w:sz w:val="28"/>
          <w:szCs w:val="28"/>
          <w:lang w:val="en-US" w:eastAsia="zh-CN"/>
        </w:rPr>
        <w:t>1、</w:t>
      </w:r>
      <w:r>
        <w:rPr>
          <w:rFonts w:ascii="宋体" w:hAnsi="宋体"/>
          <w:sz w:val="28"/>
          <w:szCs w:val="28"/>
        </w:rPr>
        <w:t xml:space="preserve">成交供应商和厂家在质量保证期内应当为采购人提供以下技术支持服务： </w:t>
      </w:r>
    </w:p>
    <w:p w14:paraId="6528563F">
      <w:pPr>
        <w:spacing w:line="288" w:lineRule="auto"/>
        <w:ind w:firstLine="560" w:firstLineChars="200"/>
        <w:rPr>
          <w:rFonts w:ascii="宋体" w:hAnsi="宋体"/>
          <w:sz w:val="28"/>
          <w:szCs w:val="28"/>
        </w:rPr>
      </w:pPr>
      <w:r>
        <w:rPr>
          <w:rFonts w:ascii="宋体" w:hAnsi="宋体"/>
          <w:sz w:val="28"/>
          <w:szCs w:val="28"/>
        </w:rPr>
        <w:t>（1）电话咨询</w:t>
      </w:r>
    </w:p>
    <w:p w14:paraId="763AF53D">
      <w:pPr>
        <w:spacing w:line="288" w:lineRule="auto"/>
        <w:ind w:firstLine="560" w:firstLineChars="200"/>
        <w:rPr>
          <w:rFonts w:ascii="宋体" w:hAnsi="宋体"/>
          <w:sz w:val="28"/>
          <w:szCs w:val="28"/>
        </w:rPr>
      </w:pPr>
      <w:r>
        <w:rPr>
          <w:rFonts w:ascii="宋体" w:hAnsi="宋体"/>
          <w:sz w:val="28"/>
          <w:szCs w:val="28"/>
        </w:rPr>
        <w:t>中标人和制造商应当为采购人提供技术援助电话，解答采购人在使用中遇到的问题，及时为采购人提出解决问题的建议。</w:t>
      </w:r>
    </w:p>
    <w:p w14:paraId="0E230D0A">
      <w:pPr>
        <w:spacing w:line="288" w:lineRule="auto"/>
        <w:ind w:firstLine="560" w:firstLineChars="200"/>
        <w:rPr>
          <w:rFonts w:ascii="宋体" w:hAnsi="宋体"/>
          <w:sz w:val="28"/>
          <w:szCs w:val="28"/>
        </w:rPr>
      </w:pPr>
      <w:r>
        <w:rPr>
          <w:rFonts w:ascii="宋体" w:hAnsi="宋体"/>
          <w:sz w:val="28"/>
          <w:szCs w:val="28"/>
        </w:rPr>
        <w:t>（2）现场响应</w:t>
      </w:r>
    </w:p>
    <w:p w14:paraId="29108E62">
      <w:pPr>
        <w:spacing w:line="288" w:lineRule="auto"/>
        <w:ind w:firstLine="560" w:firstLineChars="200"/>
        <w:rPr>
          <w:rFonts w:hint="eastAsia" w:ascii="宋体" w:hAnsi="宋体"/>
          <w:sz w:val="28"/>
          <w:szCs w:val="28"/>
        </w:rPr>
      </w:pPr>
      <w:r>
        <w:rPr>
          <w:rFonts w:hint="eastAsia" w:ascii="宋体" w:hAnsi="宋体"/>
          <w:sz w:val="28"/>
          <w:szCs w:val="28"/>
        </w:rPr>
        <w:t xml:space="preserve"> 采购人遇到使用及技术问题，电话咨询不能解决的，成交供应商应在2小内到达现场（远郊区4小时内到达现场）进行处理，确保产品正常工作；无法在4小时内解决的，应在24小时内提供备用产品，使采购人能够正常使用。</w:t>
      </w:r>
    </w:p>
    <w:p w14:paraId="67562CBD">
      <w:pPr>
        <w:spacing w:line="288" w:lineRule="auto"/>
        <w:ind w:firstLine="560" w:firstLineChars="200"/>
        <w:rPr>
          <w:rFonts w:ascii="宋体" w:hAnsi="宋体"/>
          <w:sz w:val="28"/>
          <w:szCs w:val="28"/>
        </w:rPr>
      </w:pPr>
      <w:r>
        <w:rPr>
          <w:rFonts w:ascii="宋体" w:hAnsi="宋体"/>
          <w:sz w:val="28"/>
          <w:szCs w:val="28"/>
        </w:rPr>
        <w:t>2、质保期外服务要求</w:t>
      </w:r>
    </w:p>
    <w:p w14:paraId="4DE0B9D6">
      <w:pPr>
        <w:spacing w:line="288" w:lineRule="auto"/>
        <w:ind w:firstLine="560" w:firstLineChars="200"/>
        <w:rPr>
          <w:rFonts w:ascii="宋体" w:hAnsi="宋体"/>
          <w:sz w:val="28"/>
          <w:szCs w:val="28"/>
        </w:rPr>
      </w:pPr>
      <w:r>
        <w:rPr>
          <w:rFonts w:ascii="宋体" w:hAnsi="宋体"/>
          <w:sz w:val="28"/>
          <w:szCs w:val="28"/>
        </w:rPr>
        <w:t>（1）质量保证期过后，供应商和制造商应同样提供免费电话咨询服务，并应承诺提供产品上门维护服务。</w:t>
      </w:r>
    </w:p>
    <w:p w14:paraId="23F71FCB">
      <w:pPr>
        <w:spacing w:line="288" w:lineRule="auto"/>
        <w:ind w:firstLine="560" w:firstLineChars="200"/>
        <w:rPr>
          <w:rFonts w:ascii="宋体" w:hAnsi="宋体"/>
          <w:sz w:val="28"/>
          <w:szCs w:val="28"/>
        </w:rPr>
      </w:pPr>
      <w:r>
        <w:rPr>
          <w:rFonts w:ascii="宋体" w:hAnsi="宋体"/>
          <w:sz w:val="28"/>
          <w:szCs w:val="28"/>
        </w:rPr>
        <w:t>（2）质量保证期过后，采购人需要继续由原供应商和制造商提供售后服务的，该供应商和制造商应以优惠价格提供售后服务。</w:t>
      </w:r>
    </w:p>
    <w:p w14:paraId="019921EC">
      <w:pPr>
        <w:spacing w:line="288" w:lineRule="auto"/>
        <w:ind w:firstLine="560" w:firstLineChars="200"/>
        <w:rPr>
          <w:rFonts w:ascii="宋体" w:hAnsi="宋体"/>
          <w:sz w:val="28"/>
          <w:szCs w:val="28"/>
        </w:rPr>
      </w:pPr>
      <w:r>
        <w:rPr>
          <w:rFonts w:ascii="宋体" w:hAnsi="宋体"/>
          <w:sz w:val="28"/>
          <w:szCs w:val="28"/>
        </w:rPr>
        <w:t>（三）备品备件及易损件</w:t>
      </w:r>
    </w:p>
    <w:p w14:paraId="17AD94D8">
      <w:pPr>
        <w:spacing w:line="288" w:lineRule="auto"/>
        <w:ind w:firstLine="560" w:firstLineChars="200"/>
        <w:rPr>
          <w:rFonts w:ascii="宋体" w:hAnsi="宋体"/>
          <w:sz w:val="28"/>
          <w:szCs w:val="28"/>
        </w:rPr>
      </w:pPr>
      <w:r>
        <w:rPr>
          <w:rFonts w:ascii="宋体" w:hAnsi="宋体"/>
          <w:sz w:val="28"/>
          <w:szCs w:val="28"/>
        </w:rPr>
        <w:t>中标人和制造商售后服务中，维修使用的备品备件及易损件应为原厂配件，未经采购人同意不得使用非原厂配件，常用的、容易损坏的备品备件及易损件的价格清单须在投标文件中列出。</w:t>
      </w:r>
    </w:p>
    <w:p w14:paraId="4E104250">
      <w:pPr>
        <w:spacing w:line="288" w:lineRule="auto"/>
        <w:ind w:left="540"/>
        <w:rPr>
          <w:rFonts w:hint="eastAsia" w:ascii="宋体" w:hAnsi="宋体" w:cs="宋体"/>
          <w:b/>
          <w:kern w:val="1"/>
          <w:sz w:val="28"/>
          <w:szCs w:val="28"/>
        </w:rPr>
      </w:pPr>
      <w:r>
        <w:rPr>
          <w:rFonts w:hint="eastAsia" w:ascii="宋体" w:hAnsi="宋体" w:cs="宋体"/>
          <w:b/>
          <w:kern w:val="1"/>
          <w:sz w:val="28"/>
          <w:szCs w:val="28"/>
        </w:rPr>
        <w:t>三、</w:t>
      </w:r>
      <w:r>
        <w:rPr>
          <w:rFonts w:ascii="宋体" w:hAnsi="宋体" w:cs="宋体"/>
          <w:b/>
          <w:kern w:val="1"/>
          <w:sz w:val="28"/>
          <w:szCs w:val="28"/>
        </w:rPr>
        <w:t>付款方式</w:t>
      </w:r>
      <w:bookmarkStart w:id="8" w:name="_Toc267320054"/>
      <w:bookmarkEnd w:id="8"/>
    </w:p>
    <w:p w14:paraId="77B1272F">
      <w:pPr>
        <w:pStyle w:val="4"/>
        <w:spacing w:before="0" w:after="0" w:line="400" w:lineRule="exact"/>
        <w:ind w:firstLine="482" w:firstLineChars="200"/>
        <w:rPr>
          <w:rFonts w:hint="eastAsia" w:hAnsi="宋体"/>
          <w:color w:val="000000"/>
          <w:sz w:val="24"/>
          <w:szCs w:val="24"/>
        </w:rPr>
      </w:pPr>
      <w:r>
        <w:rPr>
          <w:rFonts w:hint="eastAsia" w:hAnsi="宋体"/>
          <w:color w:val="000000"/>
          <w:sz w:val="24"/>
          <w:szCs w:val="24"/>
        </w:rPr>
        <w:t>货到现场安装并验收合格培训后</w:t>
      </w:r>
      <w:r>
        <w:rPr>
          <w:rFonts w:hint="eastAsia" w:hAnsi="宋体"/>
          <w:color w:val="000000"/>
          <w:sz w:val="24"/>
          <w:szCs w:val="24"/>
          <w:lang w:val="en-US" w:eastAsia="zh-CN"/>
        </w:rPr>
        <w:t>货款一次性付清。</w:t>
      </w:r>
      <w:r>
        <w:rPr>
          <w:rFonts w:hAnsi="宋体"/>
          <w:color w:val="000000"/>
          <w:sz w:val="24"/>
          <w:szCs w:val="24"/>
        </w:rPr>
        <w:t>中标人须提供合法发票，采购项目价款支付到中标人基本账户</w:t>
      </w:r>
      <w:r>
        <w:rPr>
          <w:rFonts w:hint="eastAsia" w:hAnsi="宋体"/>
          <w:color w:val="000000"/>
          <w:sz w:val="24"/>
          <w:szCs w:val="24"/>
        </w:rPr>
        <w:t>。</w:t>
      </w:r>
    </w:p>
    <w:p w14:paraId="756D1BD2">
      <w:pPr>
        <w:spacing w:line="288" w:lineRule="auto"/>
        <w:ind w:firstLine="562" w:firstLineChars="200"/>
        <w:rPr>
          <w:rFonts w:ascii="宋体" w:hAnsi="宋体"/>
          <w:b/>
          <w:sz w:val="28"/>
          <w:szCs w:val="28"/>
        </w:rPr>
      </w:pPr>
      <w:r>
        <w:rPr>
          <w:rFonts w:hint="eastAsia" w:ascii="宋体" w:hAnsi="宋体"/>
          <w:b/>
          <w:sz w:val="28"/>
          <w:szCs w:val="28"/>
        </w:rPr>
        <w:t>四</w:t>
      </w:r>
      <w:r>
        <w:rPr>
          <w:rFonts w:ascii="宋体" w:hAnsi="宋体"/>
          <w:b/>
          <w:sz w:val="28"/>
          <w:szCs w:val="28"/>
        </w:rPr>
        <w:t>、知识产权</w:t>
      </w:r>
    </w:p>
    <w:p w14:paraId="005396D3">
      <w:pPr>
        <w:spacing w:line="288" w:lineRule="auto"/>
        <w:ind w:firstLine="560" w:firstLineChars="200"/>
        <w:rPr>
          <w:rFonts w:ascii="宋体" w:hAnsi="宋体"/>
          <w:sz w:val="28"/>
          <w:szCs w:val="28"/>
        </w:rPr>
      </w:pPr>
      <w:r>
        <w:rPr>
          <w:rFonts w:ascii="宋体" w:hAnsi="宋体"/>
          <w:sz w:val="28"/>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9" w:name="_Toc359252859"/>
      <w:bookmarkEnd w:id="9"/>
      <w:bookmarkStart w:id="10" w:name="_Toc344475124"/>
      <w:bookmarkEnd w:id="10"/>
    </w:p>
    <w:p w14:paraId="546FCBD9">
      <w:pPr>
        <w:spacing w:line="288" w:lineRule="auto"/>
        <w:ind w:firstLine="562" w:firstLineChars="200"/>
        <w:rPr>
          <w:rFonts w:ascii="宋体" w:hAnsi="宋体"/>
          <w:b/>
          <w:sz w:val="28"/>
          <w:szCs w:val="28"/>
        </w:rPr>
      </w:pPr>
      <w:r>
        <w:rPr>
          <w:rFonts w:hint="eastAsia" w:ascii="宋体" w:hAnsi="宋体"/>
          <w:b/>
          <w:sz w:val="28"/>
          <w:szCs w:val="28"/>
        </w:rPr>
        <w:t>五</w:t>
      </w:r>
      <w:r>
        <w:rPr>
          <w:rFonts w:ascii="宋体" w:hAnsi="宋体"/>
          <w:b/>
          <w:sz w:val="28"/>
          <w:szCs w:val="28"/>
        </w:rPr>
        <w:t>、其他</w:t>
      </w:r>
    </w:p>
    <w:p w14:paraId="295B694D">
      <w:pPr>
        <w:spacing w:line="288" w:lineRule="auto"/>
        <w:ind w:firstLine="560" w:firstLineChars="200"/>
        <w:rPr>
          <w:rFonts w:ascii="宋体" w:hAnsi="宋体"/>
          <w:sz w:val="28"/>
          <w:szCs w:val="28"/>
        </w:rPr>
      </w:pPr>
      <w:r>
        <w:rPr>
          <w:rFonts w:ascii="宋体" w:hAnsi="宋体"/>
          <w:sz w:val="28"/>
          <w:szCs w:val="28"/>
        </w:rPr>
        <w:t>（一）成交供应商必须在响应文件中对以上条款和服务承诺明确列出，承诺内容必须达到本篇及</w:t>
      </w:r>
      <w:r>
        <w:rPr>
          <w:rFonts w:hint="eastAsia" w:ascii="宋体" w:hAnsi="宋体"/>
          <w:sz w:val="28"/>
          <w:szCs w:val="28"/>
        </w:rPr>
        <w:t>询价</w:t>
      </w:r>
      <w:r>
        <w:rPr>
          <w:rFonts w:ascii="宋体" w:hAnsi="宋体"/>
          <w:sz w:val="28"/>
          <w:szCs w:val="28"/>
        </w:rPr>
        <w:t>文件其他条款的要求。</w:t>
      </w:r>
    </w:p>
    <w:p w14:paraId="4615C562">
      <w:pPr>
        <w:spacing w:line="288" w:lineRule="auto"/>
        <w:ind w:firstLine="560" w:firstLineChars="200"/>
        <w:rPr>
          <w:rFonts w:hint="eastAsia"/>
        </w:rPr>
      </w:pPr>
      <w:r>
        <w:rPr>
          <w:rFonts w:ascii="宋体" w:hAnsi="宋体"/>
          <w:sz w:val="28"/>
          <w:szCs w:val="28"/>
        </w:rPr>
        <w:t>（二）其他未尽事宜由供需双方在采购合同中详细约定。</w:t>
      </w:r>
      <w:bookmarkStart w:id="11" w:name="_Toc187655645"/>
      <w:bookmarkEnd w:id="11"/>
    </w:p>
    <w:p w14:paraId="15D69B87">
      <w:pPr>
        <w:pStyle w:val="22"/>
        <w:rPr>
          <w:rFonts w:hint="eastAsia"/>
        </w:rPr>
      </w:pPr>
    </w:p>
    <w:p w14:paraId="5A32BDC3">
      <w:pPr>
        <w:tabs>
          <w:tab w:val="left" w:pos="2895"/>
        </w:tabs>
        <w:spacing w:line="288" w:lineRule="auto"/>
        <w:rPr>
          <w:rFonts w:hint="eastAsia" w:ascii="宋体" w:hAnsi="宋体"/>
          <w:sz w:val="24"/>
          <w:szCs w:val="24"/>
        </w:rPr>
      </w:pPr>
    </w:p>
    <w:p w14:paraId="3F992F4D">
      <w:pPr>
        <w:tabs>
          <w:tab w:val="left" w:pos="2895"/>
        </w:tabs>
        <w:spacing w:line="288" w:lineRule="auto"/>
        <w:rPr>
          <w:rFonts w:hint="eastAsia" w:ascii="宋体" w:hAnsi="宋体" w:eastAsia="宋体"/>
          <w:sz w:val="24"/>
          <w:szCs w:val="24"/>
          <w:lang w:val="en-US" w:eastAsia="zh-CN"/>
        </w:rPr>
      </w:pPr>
      <w:r>
        <w:rPr>
          <w:rFonts w:hint="eastAsia" w:ascii="宋体" w:hAnsi="宋体"/>
          <w:sz w:val="24"/>
          <w:szCs w:val="24"/>
        </w:rPr>
        <w:br w:type="page"/>
      </w:r>
      <w:r>
        <w:rPr>
          <w:rFonts w:hint="eastAsia" w:ascii="宋体" w:hAnsi="宋体"/>
          <w:sz w:val="24"/>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1</w:t>
      </w:r>
    </w:p>
    <w:p w14:paraId="7074BDBC">
      <w:pPr>
        <w:spacing w:line="288" w:lineRule="auto"/>
        <w:jc w:val="center"/>
        <w:rPr>
          <w:rFonts w:hint="eastAsia" w:ascii="宋体" w:hAnsi="宋体"/>
          <w:b/>
          <w:sz w:val="24"/>
          <w:szCs w:val="24"/>
        </w:rPr>
      </w:pPr>
      <w:r>
        <w:rPr>
          <w:rFonts w:hint="eastAsia" w:ascii="宋体" w:hAnsi="宋体"/>
          <w:b/>
          <w:sz w:val="24"/>
          <w:szCs w:val="24"/>
        </w:rPr>
        <w:t>投标一览表</w:t>
      </w:r>
    </w:p>
    <w:p w14:paraId="67150C9E">
      <w:pPr>
        <w:spacing w:line="288" w:lineRule="auto"/>
        <w:rPr>
          <w:rFonts w:hint="eastAsia" w:ascii="宋体" w:hAnsi="宋体"/>
          <w:sz w:val="24"/>
          <w:szCs w:val="24"/>
          <w:u w:val="singl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2723"/>
        <w:gridCol w:w="1517"/>
        <w:gridCol w:w="982"/>
        <w:gridCol w:w="1032"/>
        <w:gridCol w:w="1411"/>
      </w:tblGrid>
      <w:tr w14:paraId="7BA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963" w:type="dxa"/>
            <w:tcBorders>
              <w:bottom w:val="single" w:color="auto" w:sz="4" w:space="0"/>
            </w:tcBorders>
            <w:noWrap w:val="0"/>
            <w:vAlign w:val="center"/>
          </w:tcPr>
          <w:p w14:paraId="1E719AE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产品名称</w:t>
            </w:r>
          </w:p>
        </w:tc>
        <w:tc>
          <w:tcPr>
            <w:tcW w:w="2723" w:type="dxa"/>
            <w:tcBorders>
              <w:bottom w:val="single" w:color="auto" w:sz="4" w:space="0"/>
            </w:tcBorders>
            <w:noWrap w:val="0"/>
            <w:vAlign w:val="center"/>
          </w:tcPr>
          <w:p w14:paraId="1A8F3C4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品牌及产地</w:t>
            </w:r>
          </w:p>
        </w:tc>
        <w:tc>
          <w:tcPr>
            <w:tcW w:w="1517" w:type="dxa"/>
            <w:tcBorders>
              <w:bottom w:val="single" w:color="auto" w:sz="4" w:space="0"/>
            </w:tcBorders>
            <w:noWrap w:val="0"/>
            <w:vAlign w:val="center"/>
          </w:tcPr>
          <w:p w14:paraId="10553E3C">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规格型号</w:t>
            </w:r>
          </w:p>
        </w:tc>
        <w:tc>
          <w:tcPr>
            <w:tcW w:w="982" w:type="dxa"/>
            <w:tcBorders>
              <w:bottom w:val="single" w:color="auto" w:sz="4" w:space="0"/>
            </w:tcBorders>
            <w:noWrap w:val="0"/>
            <w:vAlign w:val="center"/>
          </w:tcPr>
          <w:p w14:paraId="081EFF9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数量</w:t>
            </w:r>
          </w:p>
        </w:tc>
        <w:tc>
          <w:tcPr>
            <w:tcW w:w="1032" w:type="dxa"/>
            <w:tcBorders>
              <w:bottom w:val="single" w:color="auto" w:sz="4" w:space="0"/>
            </w:tcBorders>
            <w:noWrap w:val="0"/>
            <w:vAlign w:val="center"/>
          </w:tcPr>
          <w:p w14:paraId="1E3794F9">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单价</w:t>
            </w:r>
          </w:p>
        </w:tc>
        <w:tc>
          <w:tcPr>
            <w:tcW w:w="1411" w:type="dxa"/>
            <w:tcBorders>
              <w:bottom w:val="single" w:color="auto" w:sz="4" w:space="0"/>
            </w:tcBorders>
            <w:noWrap w:val="0"/>
            <w:vAlign w:val="center"/>
          </w:tcPr>
          <w:p w14:paraId="1F6BB24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r>
              <w:rPr>
                <w:rFonts w:hint="eastAsia" w:ascii="宋体" w:hAnsi="宋体" w:cs="Calibri"/>
                <w:sz w:val="24"/>
                <w:szCs w:val="28"/>
              </w:rPr>
              <w:t>合计</w:t>
            </w:r>
          </w:p>
        </w:tc>
      </w:tr>
      <w:tr w14:paraId="106A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63" w:type="dxa"/>
            <w:noWrap w:val="0"/>
            <w:vAlign w:val="center"/>
          </w:tcPr>
          <w:p w14:paraId="556EDA2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584CAAD6">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D166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432F7A9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56CCD0A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31CB2C6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9FE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963" w:type="dxa"/>
            <w:noWrap w:val="0"/>
            <w:vAlign w:val="center"/>
          </w:tcPr>
          <w:p w14:paraId="0EDEF291">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400FDBF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483C8AC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22D0B4D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918BD7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CFF7FC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7E7E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63" w:type="dxa"/>
            <w:tcBorders>
              <w:bottom w:val="single" w:color="auto" w:sz="4" w:space="0"/>
            </w:tcBorders>
            <w:noWrap w:val="0"/>
            <w:vAlign w:val="center"/>
          </w:tcPr>
          <w:p w14:paraId="214ED0E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tcBorders>
              <w:bottom w:val="single" w:color="auto" w:sz="4" w:space="0"/>
            </w:tcBorders>
            <w:noWrap w:val="0"/>
            <w:vAlign w:val="center"/>
          </w:tcPr>
          <w:p w14:paraId="198E9F1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tcBorders>
              <w:bottom w:val="single" w:color="auto" w:sz="4" w:space="0"/>
            </w:tcBorders>
            <w:noWrap w:val="0"/>
            <w:vAlign w:val="center"/>
          </w:tcPr>
          <w:p w14:paraId="78626782">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tcBorders>
              <w:bottom w:val="single" w:color="auto" w:sz="4" w:space="0"/>
            </w:tcBorders>
            <w:noWrap w:val="0"/>
            <w:vAlign w:val="center"/>
          </w:tcPr>
          <w:p w14:paraId="2CC73E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tcBorders>
              <w:bottom w:val="single" w:color="auto" w:sz="4" w:space="0"/>
            </w:tcBorders>
            <w:noWrap w:val="0"/>
            <w:vAlign w:val="center"/>
          </w:tcPr>
          <w:p w14:paraId="1F8ED25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tcBorders>
              <w:bottom w:val="single" w:color="auto" w:sz="4" w:space="0"/>
            </w:tcBorders>
            <w:noWrap w:val="0"/>
            <w:vAlign w:val="center"/>
          </w:tcPr>
          <w:p w14:paraId="12E65800">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1DC0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963" w:type="dxa"/>
            <w:noWrap w:val="0"/>
            <w:vAlign w:val="center"/>
          </w:tcPr>
          <w:p w14:paraId="1886270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0AB0029E">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B9AB6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7C66C1C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1B097EE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0301B3D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08A8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963" w:type="dxa"/>
            <w:noWrap w:val="0"/>
            <w:vAlign w:val="center"/>
          </w:tcPr>
          <w:p w14:paraId="311515A4">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p w14:paraId="77EB8C1A">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2C53387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29DF994D">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A9BF94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29053F3B">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1140599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r w14:paraId="6B8F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963" w:type="dxa"/>
            <w:noWrap w:val="0"/>
            <w:vAlign w:val="center"/>
          </w:tcPr>
          <w:p w14:paraId="1EFC44D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2723" w:type="dxa"/>
            <w:noWrap w:val="0"/>
            <w:vAlign w:val="center"/>
          </w:tcPr>
          <w:p w14:paraId="6B50EB45">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517" w:type="dxa"/>
            <w:noWrap w:val="0"/>
            <w:vAlign w:val="center"/>
          </w:tcPr>
          <w:p w14:paraId="1581E2A8">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982" w:type="dxa"/>
            <w:noWrap w:val="0"/>
            <w:vAlign w:val="center"/>
          </w:tcPr>
          <w:p w14:paraId="1C488533">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032" w:type="dxa"/>
            <w:noWrap w:val="0"/>
            <w:vAlign w:val="center"/>
          </w:tcPr>
          <w:p w14:paraId="70905BB7">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c>
          <w:tcPr>
            <w:tcW w:w="1411" w:type="dxa"/>
            <w:noWrap w:val="0"/>
            <w:vAlign w:val="center"/>
          </w:tcPr>
          <w:p w14:paraId="518E328F">
            <w:pPr>
              <w:keepNext w:val="0"/>
              <w:keepLines w:val="0"/>
              <w:suppressLineNumbers w:val="0"/>
              <w:spacing w:before="0" w:beforeAutospacing="0" w:after="0" w:afterAutospacing="0" w:line="288" w:lineRule="auto"/>
              <w:ind w:left="0" w:right="0"/>
              <w:jc w:val="center"/>
              <w:rPr>
                <w:rFonts w:hint="eastAsia" w:ascii="宋体" w:hAnsi="宋体" w:cs="Calibri"/>
                <w:sz w:val="24"/>
                <w:szCs w:val="28"/>
              </w:rPr>
            </w:pPr>
          </w:p>
        </w:tc>
      </w:tr>
    </w:tbl>
    <w:p w14:paraId="7461FEFD">
      <w:pPr>
        <w:snapToGrid w:val="0"/>
        <w:spacing w:line="288" w:lineRule="auto"/>
        <w:rPr>
          <w:rFonts w:hint="eastAsia" w:ascii="宋体" w:hAnsi="宋体"/>
          <w:sz w:val="24"/>
          <w:szCs w:val="28"/>
        </w:rPr>
      </w:pPr>
    </w:p>
    <w:p w14:paraId="04BD56CD">
      <w:pPr>
        <w:snapToGrid w:val="0"/>
        <w:spacing w:line="288" w:lineRule="auto"/>
        <w:ind w:firstLine="480" w:firstLineChars="200"/>
        <w:rPr>
          <w:rFonts w:hint="eastAsia" w:ascii="宋体" w:hAnsi="宋体"/>
          <w:sz w:val="24"/>
          <w:szCs w:val="28"/>
        </w:rPr>
      </w:pPr>
      <w:r>
        <w:rPr>
          <w:rFonts w:hint="eastAsia" w:ascii="宋体" w:hAnsi="宋体"/>
          <w:sz w:val="24"/>
          <w:szCs w:val="28"/>
        </w:rPr>
        <w:t>注：1、请供应商完整填写本表，将</w:t>
      </w:r>
      <w:r>
        <w:rPr>
          <w:rFonts w:hint="eastAsia" w:ascii="宋体" w:hAnsi="宋体"/>
          <w:color w:val="FF0000"/>
          <w:sz w:val="24"/>
          <w:szCs w:val="28"/>
        </w:rPr>
        <w:t>设备配套耗材、零配件及附件</w:t>
      </w:r>
      <w:r>
        <w:rPr>
          <w:rFonts w:hint="eastAsia" w:ascii="宋体" w:hAnsi="宋体"/>
          <w:sz w:val="24"/>
          <w:szCs w:val="28"/>
        </w:rPr>
        <w:t>的信息一并填入该表。</w:t>
      </w:r>
    </w:p>
    <w:p w14:paraId="4F66CB6A">
      <w:pPr>
        <w:snapToGrid w:val="0"/>
        <w:spacing w:line="288" w:lineRule="auto"/>
        <w:rPr>
          <w:rFonts w:hint="eastAsia" w:ascii="宋体" w:hAnsi="宋体"/>
          <w:sz w:val="24"/>
          <w:szCs w:val="28"/>
        </w:rPr>
      </w:pPr>
      <w:r>
        <w:rPr>
          <w:rFonts w:hint="eastAsia" w:ascii="宋体" w:hAnsi="宋体"/>
          <w:sz w:val="24"/>
          <w:szCs w:val="28"/>
        </w:rPr>
        <w:t xml:space="preserve">        2、该表可扩展</w:t>
      </w:r>
      <w:bookmarkStart w:id="12" w:name="OLE_LINK1"/>
      <w:bookmarkStart w:id="13" w:name="OLE_LINK2"/>
      <w:r>
        <w:rPr>
          <w:rFonts w:hint="eastAsia" w:ascii="宋体" w:hAnsi="宋体"/>
          <w:sz w:val="24"/>
          <w:szCs w:val="28"/>
        </w:rPr>
        <w:t>，并逐页签字或盖章。</w:t>
      </w:r>
      <w:bookmarkEnd w:id="12"/>
      <w:bookmarkEnd w:id="13"/>
    </w:p>
    <w:p w14:paraId="0BA8A92D">
      <w:pPr>
        <w:pStyle w:val="19"/>
        <w:spacing w:line="288" w:lineRule="auto"/>
        <w:rPr>
          <w:rFonts w:hint="eastAsia" w:ascii="宋体" w:hAnsi="宋体"/>
          <w:sz w:val="24"/>
          <w:szCs w:val="24"/>
        </w:rPr>
      </w:pPr>
    </w:p>
    <w:p w14:paraId="4B4BFBD4">
      <w:pPr>
        <w:pStyle w:val="19"/>
        <w:spacing w:line="288" w:lineRule="auto"/>
        <w:rPr>
          <w:rFonts w:hint="eastAsia" w:ascii="宋体" w:hAnsi="宋体"/>
          <w:sz w:val="24"/>
          <w:szCs w:val="24"/>
        </w:rPr>
      </w:pPr>
      <w:r>
        <w:rPr>
          <w:rFonts w:hint="eastAsia" w:ascii="宋体" w:hAnsi="宋体"/>
          <w:sz w:val="24"/>
          <w:szCs w:val="24"/>
        </w:rPr>
        <w:t xml:space="preserve">            </w:t>
      </w:r>
    </w:p>
    <w:p w14:paraId="28945559">
      <w:pPr>
        <w:spacing w:line="288" w:lineRule="auto"/>
        <w:rPr>
          <w:rFonts w:hint="eastAsia" w:ascii="宋体" w:hAnsi="宋体"/>
        </w:rPr>
      </w:pPr>
      <w:r>
        <w:rPr>
          <w:rFonts w:hint="eastAsia" w:ascii="宋体" w:hAnsi="宋体"/>
          <w:sz w:val="24"/>
          <w:szCs w:val="24"/>
        </w:rPr>
        <w:t xml:space="preserve">                                              供应商名称（公章）：</w:t>
      </w:r>
    </w:p>
    <w:p w14:paraId="30BD3064">
      <w:pPr>
        <w:spacing w:line="288" w:lineRule="auto"/>
        <w:ind w:right="480" w:firstLine="6480" w:firstLineChars="2700"/>
        <w:rPr>
          <w:rFonts w:hint="eastAsia" w:ascii="宋体" w:hAnsi="宋体"/>
          <w:sz w:val="24"/>
          <w:szCs w:val="24"/>
        </w:rPr>
      </w:pPr>
      <w:r>
        <w:rPr>
          <w:rFonts w:hint="eastAsia" w:ascii="宋体" w:hAnsi="宋体"/>
          <w:sz w:val="24"/>
          <w:szCs w:val="24"/>
        </w:rPr>
        <w:t>年     月    日</w:t>
      </w:r>
    </w:p>
    <w:p w14:paraId="05C1F123">
      <w:pPr>
        <w:spacing w:line="288" w:lineRule="auto"/>
        <w:ind w:right="480" w:firstLine="6480" w:firstLineChars="2700"/>
        <w:rPr>
          <w:rFonts w:hint="eastAsia" w:ascii="宋体" w:hAnsi="宋体"/>
          <w:sz w:val="24"/>
          <w:szCs w:val="24"/>
        </w:rPr>
      </w:pPr>
    </w:p>
    <w:p w14:paraId="11D43121">
      <w:pPr>
        <w:spacing w:line="288" w:lineRule="auto"/>
        <w:ind w:right="480" w:firstLine="6480" w:firstLineChars="2700"/>
        <w:rPr>
          <w:rFonts w:hint="eastAsia" w:ascii="宋体" w:hAnsi="宋体"/>
          <w:sz w:val="24"/>
          <w:szCs w:val="24"/>
        </w:rPr>
      </w:pPr>
    </w:p>
    <w:p w14:paraId="026E38D7">
      <w:pPr>
        <w:spacing w:line="288" w:lineRule="auto"/>
        <w:ind w:right="480" w:firstLine="6480" w:firstLineChars="2700"/>
        <w:rPr>
          <w:rFonts w:hint="eastAsia" w:ascii="宋体" w:hAnsi="宋体"/>
          <w:sz w:val="24"/>
          <w:szCs w:val="24"/>
        </w:rPr>
      </w:pPr>
    </w:p>
    <w:p w14:paraId="6EDED107">
      <w:pPr>
        <w:spacing w:line="288" w:lineRule="auto"/>
        <w:ind w:right="480" w:firstLine="6480" w:firstLineChars="2700"/>
        <w:rPr>
          <w:rFonts w:hint="eastAsia" w:ascii="宋体" w:hAnsi="宋体"/>
          <w:sz w:val="24"/>
          <w:szCs w:val="24"/>
        </w:rPr>
      </w:pPr>
    </w:p>
    <w:p w14:paraId="520CC7AE">
      <w:pPr>
        <w:spacing w:line="288" w:lineRule="auto"/>
        <w:ind w:right="480" w:firstLine="6480" w:firstLineChars="2700"/>
        <w:rPr>
          <w:rFonts w:hint="eastAsia" w:ascii="宋体" w:hAnsi="宋体"/>
          <w:sz w:val="24"/>
          <w:szCs w:val="24"/>
        </w:rPr>
      </w:pPr>
    </w:p>
    <w:p w14:paraId="4CAFB719">
      <w:pPr>
        <w:spacing w:line="288" w:lineRule="auto"/>
        <w:ind w:right="480" w:firstLine="6480" w:firstLineChars="2700"/>
        <w:rPr>
          <w:rFonts w:hint="eastAsia" w:ascii="宋体" w:hAnsi="宋体"/>
          <w:sz w:val="24"/>
          <w:szCs w:val="24"/>
        </w:rPr>
      </w:pPr>
    </w:p>
    <w:p w14:paraId="1E9DE6E1">
      <w:pPr>
        <w:spacing w:line="288" w:lineRule="auto"/>
        <w:ind w:right="480" w:firstLine="6480" w:firstLineChars="2700"/>
        <w:rPr>
          <w:rFonts w:hint="eastAsia" w:ascii="宋体" w:hAnsi="宋体"/>
          <w:sz w:val="24"/>
          <w:szCs w:val="24"/>
        </w:rPr>
      </w:pPr>
    </w:p>
    <w:p w14:paraId="6423DBAB">
      <w:pPr>
        <w:tabs>
          <w:tab w:val="left" w:pos="6300"/>
        </w:tabs>
        <w:snapToGrid w:val="0"/>
        <w:spacing w:line="288" w:lineRule="auto"/>
        <w:rPr>
          <w:rFonts w:hint="eastAsia" w:ascii="宋体" w:hAnsi="宋体" w:eastAsia="宋体"/>
          <w:sz w:val="24"/>
          <w:szCs w:val="24"/>
          <w:lang w:val="en-US" w:eastAsia="zh-CN"/>
        </w:rPr>
      </w:pPr>
      <w:r>
        <w:rPr>
          <w:rFonts w:ascii="宋体" w:hAnsi="宋体"/>
          <w:szCs w:val="24"/>
        </w:rPr>
        <w:br w:type="page"/>
      </w:r>
      <w:r>
        <w:rPr>
          <w:rFonts w:hint="eastAsia" w:ascii="宋体" w:hAnsi="宋体"/>
          <w:szCs w:val="24"/>
          <w:lang w:val="en-US" w:eastAsia="zh-CN"/>
        </w:rPr>
        <w:t xml:space="preserve">  </w:t>
      </w:r>
      <w:r>
        <w:rPr>
          <w:rFonts w:hint="eastAsia" w:ascii="宋体" w:hAnsi="宋体"/>
          <w:sz w:val="24"/>
          <w:szCs w:val="24"/>
        </w:rPr>
        <w:t>附件</w:t>
      </w:r>
      <w:r>
        <w:rPr>
          <w:rFonts w:hint="eastAsia" w:ascii="宋体" w:hAnsi="宋体"/>
          <w:sz w:val="24"/>
          <w:szCs w:val="24"/>
          <w:lang w:val="en-US" w:eastAsia="zh-CN"/>
        </w:rPr>
        <w:t>2</w:t>
      </w:r>
    </w:p>
    <w:p w14:paraId="42F28080">
      <w:pPr>
        <w:tabs>
          <w:tab w:val="left" w:pos="6300"/>
        </w:tabs>
        <w:snapToGrid w:val="0"/>
        <w:spacing w:line="288" w:lineRule="auto"/>
        <w:jc w:val="center"/>
        <w:rPr>
          <w:rFonts w:hint="eastAsia" w:ascii="宋体" w:hAnsi="宋体"/>
          <w:szCs w:val="24"/>
        </w:rPr>
      </w:pPr>
      <w:r>
        <w:rPr>
          <w:rFonts w:hint="eastAsia" w:ascii="宋体" w:hAnsi="宋体"/>
          <w:sz w:val="24"/>
          <w:szCs w:val="24"/>
        </w:rPr>
        <w:t>技术响应偏离表</w:t>
      </w:r>
    </w:p>
    <w:p w14:paraId="354B55B9">
      <w:pPr>
        <w:pStyle w:val="14"/>
        <w:tabs>
          <w:tab w:val="left" w:pos="6300"/>
        </w:tabs>
        <w:snapToGrid w:val="0"/>
        <w:spacing w:line="288" w:lineRule="auto"/>
        <w:ind w:left="0" w:leftChars="0" w:firstLine="0" w:firstLineChars="0"/>
        <w:outlineLvl w:val="0"/>
        <w:rPr>
          <w:rFonts w:hint="eastAsia" w:ascii="宋体" w:hAnsi="宋体"/>
          <w:sz w:val="24"/>
        </w:rPr>
      </w:pPr>
      <w:r>
        <w:rPr>
          <w:rFonts w:hint="eastAsia" w:ascii="宋体" w:hAnsi="宋体"/>
          <w:sz w:val="24"/>
        </w:rPr>
        <w:t>采购项目名称：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07D9D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10706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序号</w:t>
            </w:r>
          </w:p>
        </w:tc>
        <w:tc>
          <w:tcPr>
            <w:tcW w:w="2658" w:type="dxa"/>
            <w:noWrap w:val="0"/>
            <w:vAlign w:val="center"/>
          </w:tcPr>
          <w:p w14:paraId="5316203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采购需求</w:t>
            </w:r>
          </w:p>
        </w:tc>
        <w:tc>
          <w:tcPr>
            <w:tcW w:w="2759" w:type="dxa"/>
            <w:noWrap w:val="0"/>
            <w:vAlign w:val="center"/>
          </w:tcPr>
          <w:p w14:paraId="3700AE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响应情况</w:t>
            </w:r>
          </w:p>
        </w:tc>
        <w:tc>
          <w:tcPr>
            <w:tcW w:w="2067" w:type="dxa"/>
            <w:noWrap w:val="0"/>
            <w:vAlign w:val="center"/>
          </w:tcPr>
          <w:p w14:paraId="2825090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r>
              <w:rPr>
                <w:rFonts w:hint="eastAsia" w:ascii="宋体" w:hAnsi="宋体" w:cs="Calibri"/>
                <w:szCs w:val="21"/>
              </w:rPr>
              <w:t>差异说明</w:t>
            </w:r>
          </w:p>
        </w:tc>
      </w:tr>
      <w:tr w14:paraId="4C82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F2C883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6FF2CB9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3E61CF2">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A1E50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1E8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7F6BB8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54E6841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0E4666C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366B6C9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42ABB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AD9887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181EC6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4FE1B8F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7965B10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741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351A6A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7E75303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A1C765">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19C4B75D">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BBE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7F35F3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427C6491">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1362ADE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D36E45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137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E36F76">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4A6849C">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DFE7A0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427E2D6E">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2A03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A19490">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B1BC2AA">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3DBFAFE8">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039D21A4">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r w14:paraId="665F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49D36F3">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658" w:type="dxa"/>
            <w:noWrap w:val="0"/>
            <w:vAlign w:val="center"/>
          </w:tcPr>
          <w:p w14:paraId="35A945FB">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759" w:type="dxa"/>
            <w:noWrap w:val="0"/>
            <w:vAlign w:val="center"/>
          </w:tcPr>
          <w:p w14:paraId="232940B9">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c>
          <w:tcPr>
            <w:tcW w:w="2067" w:type="dxa"/>
            <w:noWrap w:val="0"/>
            <w:vAlign w:val="center"/>
          </w:tcPr>
          <w:p w14:paraId="2C094C8F">
            <w:pPr>
              <w:keepNext w:val="0"/>
              <w:keepLines w:val="0"/>
              <w:suppressLineNumbers w:val="0"/>
              <w:tabs>
                <w:tab w:val="left" w:pos="6300"/>
              </w:tabs>
              <w:snapToGrid w:val="0"/>
              <w:spacing w:before="0" w:beforeAutospacing="0" w:after="0" w:afterAutospacing="0" w:line="288" w:lineRule="auto"/>
              <w:ind w:left="0" w:right="0"/>
              <w:jc w:val="center"/>
              <w:outlineLvl w:val="0"/>
              <w:rPr>
                <w:rFonts w:hint="eastAsia" w:ascii="宋体" w:hAnsi="宋体" w:cs="Calibri"/>
                <w:szCs w:val="21"/>
              </w:rPr>
            </w:pPr>
          </w:p>
        </w:tc>
      </w:tr>
    </w:tbl>
    <w:p w14:paraId="5556BD3C">
      <w:pPr>
        <w:spacing w:line="288" w:lineRule="auto"/>
        <w:ind w:firstLine="600" w:firstLineChars="250"/>
        <w:rPr>
          <w:rFonts w:hint="eastAsia" w:ascii="宋体" w:hAnsi="宋体"/>
          <w:sz w:val="24"/>
          <w:szCs w:val="28"/>
        </w:rPr>
      </w:pPr>
      <w:r>
        <w:rPr>
          <w:rFonts w:hint="eastAsia" w:ascii="宋体" w:hAnsi="宋体"/>
          <w:sz w:val="24"/>
          <w:szCs w:val="28"/>
        </w:rPr>
        <w:t>供应商：                                      法人授权代表：</w:t>
      </w:r>
    </w:p>
    <w:p w14:paraId="3E28EB9B">
      <w:pPr>
        <w:spacing w:line="288" w:lineRule="auto"/>
        <w:rPr>
          <w:rFonts w:hint="eastAsia" w:ascii="宋体" w:hAnsi="宋体"/>
          <w:sz w:val="24"/>
          <w:szCs w:val="28"/>
        </w:rPr>
      </w:pPr>
      <w:r>
        <w:rPr>
          <w:rFonts w:hint="eastAsia" w:ascii="宋体" w:hAnsi="宋体"/>
          <w:sz w:val="24"/>
          <w:szCs w:val="28"/>
        </w:rPr>
        <w:t xml:space="preserve">    </w:t>
      </w:r>
    </w:p>
    <w:p w14:paraId="0E1B843A">
      <w:pPr>
        <w:spacing w:line="288" w:lineRule="auto"/>
        <w:ind w:firstLine="720" w:firstLineChars="300"/>
        <w:rPr>
          <w:rFonts w:hint="eastAsia" w:ascii="宋体" w:hAnsi="宋体"/>
          <w:sz w:val="24"/>
          <w:szCs w:val="28"/>
        </w:rPr>
      </w:pPr>
      <w:r>
        <w:rPr>
          <w:rFonts w:hint="eastAsia" w:ascii="宋体" w:hAnsi="宋体"/>
          <w:sz w:val="24"/>
          <w:szCs w:val="28"/>
        </w:rPr>
        <w:t>（供应商公章）                               （签字或盖章）</w:t>
      </w:r>
    </w:p>
    <w:p w14:paraId="72EE1E22">
      <w:pPr>
        <w:tabs>
          <w:tab w:val="left" w:pos="6300"/>
        </w:tabs>
        <w:snapToGrid w:val="0"/>
        <w:spacing w:line="288" w:lineRule="auto"/>
        <w:ind w:firstLine="570"/>
        <w:rPr>
          <w:rFonts w:hint="eastAsia" w:ascii="宋体" w:hAnsi="宋体"/>
          <w:sz w:val="24"/>
        </w:rPr>
      </w:pPr>
      <w:r>
        <w:rPr>
          <w:rFonts w:hint="eastAsia" w:ascii="宋体" w:hAnsi="宋体"/>
          <w:sz w:val="24"/>
          <w:szCs w:val="28"/>
        </w:rPr>
        <w:t xml:space="preserve">                                            年     月     日</w:t>
      </w:r>
    </w:p>
    <w:p w14:paraId="501F9117">
      <w:pPr>
        <w:tabs>
          <w:tab w:val="left" w:pos="6300"/>
        </w:tabs>
        <w:snapToGrid w:val="0"/>
        <w:spacing w:line="288" w:lineRule="auto"/>
        <w:ind w:firstLine="480" w:firstLineChars="200"/>
        <w:rPr>
          <w:rFonts w:hint="eastAsia" w:ascii="宋体" w:hAnsi="宋体"/>
          <w:sz w:val="24"/>
        </w:rPr>
      </w:pPr>
      <w:r>
        <w:rPr>
          <w:rFonts w:hint="eastAsia" w:ascii="宋体" w:hAnsi="宋体"/>
          <w:sz w:val="24"/>
        </w:rPr>
        <w:t>注：</w:t>
      </w:r>
    </w:p>
    <w:p w14:paraId="47BB3723">
      <w:pPr>
        <w:tabs>
          <w:tab w:val="left" w:pos="6300"/>
        </w:tabs>
        <w:snapToGrid w:val="0"/>
        <w:spacing w:line="288" w:lineRule="auto"/>
        <w:ind w:firstLine="480" w:firstLineChars="200"/>
        <w:rPr>
          <w:rFonts w:hint="eastAsia" w:ascii="宋体" w:hAnsi="宋体"/>
          <w:sz w:val="24"/>
        </w:rPr>
      </w:pPr>
      <w:r>
        <w:rPr>
          <w:rFonts w:hint="eastAsia" w:ascii="宋体" w:hAnsi="宋体"/>
          <w:sz w:val="24"/>
          <w:szCs w:val="24"/>
        </w:rPr>
        <w:t>1</w:t>
      </w:r>
      <w:r>
        <w:rPr>
          <w:rFonts w:hint="eastAsia" w:ascii="宋体" w:hAnsi="宋体"/>
          <w:sz w:val="24"/>
        </w:rPr>
        <w:t>、本表即为对本项目技术需求中所列技术要求进行比较和响应，</w:t>
      </w:r>
      <w:r>
        <w:rPr>
          <w:rFonts w:hint="eastAsia" w:ascii="宋体" w:hAnsi="宋体"/>
          <w:color w:val="FF0000"/>
          <w:sz w:val="24"/>
        </w:rPr>
        <w:t>响应情况栏填写投标产品的技术参数</w:t>
      </w:r>
      <w:r>
        <w:rPr>
          <w:rFonts w:hint="eastAsia" w:ascii="宋体" w:hAnsi="宋体"/>
          <w:sz w:val="24"/>
        </w:rPr>
        <w:t>；</w:t>
      </w:r>
    </w:p>
    <w:p w14:paraId="035A6544">
      <w:pPr>
        <w:tabs>
          <w:tab w:val="left" w:pos="6300"/>
        </w:tabs>
        <w:snapToGrid w:val="0"/>
        <w:spacing w:line="288" w:lineRule="auto"/>
        <w:ind w:firstLine="480" w:firstLineChars="200"/>
        <w:rPr>
          <w:rFonts w:hint="eastAsia" w:ascii="宋体" w:hAnsi="宋体"/>
          <w:sz w:val="24"/>
        </w:rPr>
      </w:pPr>
      <w:r>
        <w:rPr>
          <w:rFonts w:hint="eastAsia" w:ascii="宋体" w:hAnsi="宋体"/>
          <w:sz w:val="24"/>
        </w:rPr>
        <w:t>2、该表必须按要求逐条如实填写，根据响应情况在“差异说明”项填写正偏离或负偏离及原因，完全符合的填写“无差异”；</w:t>
      </w:r>
    </w:p>
    <w:p w14:paraId="73FFDD38">
      <w:pPr>
        <w:tabs>
          <w:tab w:val="left" w:pos="6300"/>
        </w:tabs>
        <w:snapToGrid w:val="0"/>
        <w:spacing w:line="288" w:lineRule="auto"/>
        <w:ind w:firstLine="480" w:firstLineChars="200"/>
        <w:rPr>
          <w:rFonts w:hint="eastAsia" w:ascii="宋体" w:hAnsi="宋体"/>
          <w:sz w:val="24"/>
        </w:rPr>
      </w:pPr>
      <w:r>
        <w:rPr>
          <w:rFonts w:hint="eastAsia" w:ascii="宋体" w:hAnsi="宋体"/>
          <w:sz w:val="24"/>
        </w:rPr>
        <w:t>3、该表可扩展</w:t>
      </w:r>
      <w:r>
        <w:rPr>
          <w:rFonts w:hint="eastAsia" w:ascii="宋体" w:hAnsi="宋体"/>
          <w:sz w:val="24"/>
          <w:szCs w:val="28"/>
        </w:rPr>
        <w:t>，并逐页签字或盖章</w:t>
      </w:r>
      <w:r>
        <w:rPr>
          <w:rFonts w:hint="eastAsia" w:ascii="宋体" w:hAnsi="宋体"/>
          <w:sz w:val="24"/>
        </w:rPr>
        <w:t>；</w:t>
      </w:r>
    </w:p>
    <w:p w14:paraId="46D0B3EB">
      <w:pPr>
        <w:tabs>
          <w:tab w:val="left" w:pos="6300"/>
        </w:tabs>
        <w:snapToGrid w:val="0"/>
        <w:spacing w:line="288" w:lineRule="auto"/>
        <w:ind w:firstLine="480" w:firstLineChars="200"/>
        <w:rPr>
          <w:rFonts w:hint="eastAsia" w:ascii="宋体" w:hAnsi="宋体"/>
          <w:sz w:val="24"/>
        </w:rPr>
      </w:pPr>
      <w:r>
        <w:rPr>
          <w:rFonts w:hint="eastAsia" w:ascii="宋体" w:hAnsi="宋体"/>
          <w:sz w:val="24"/>
        </w:rPr>
        <w:t>4、可附相关技术支撑材料。（格式自定）</w:t>
      </w:r>
    </w:p>
    <w:p w14:paraId="3E92C4E5">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rPr>
        <w:t>5、若“响应情况”栏中仅填写“无偏离”或“有偏离”等内容而未作实质性参数描述，该供应商将</w:t>
      </w:r>
      <w:r>
        <w:rPr>
          <w:rFonts w:hint="eastAsia" w:ascii="宋体" w:hAnsi="宋体"/>
          <w:sz w:val="24"/>
          <w:szCs w:val="24"/>
        </w:rPr>
        <w:t>失去成为成交供应商的资格，仅保留其合格供应商的身份。</w:t>
      </w:r>
      <w:bookmarkStart w:id="14" w:name="_Toc313888362"/>
      <w:bookmarkStart w:id="15" w:name="_Toc342913421"/>
      <w:bookmarkStart w:id="16" w:name="_Toc313008358"/>
    </w:p>
    <w:p w14:paraId="4819BE5C">
      <w:pPr>
        <w:tabs>
          <w:tab w:val="left" w:pos="6300"/>
        </w:tabs>
        <w:snapToGrid w:val="0"/>
        <w:spacing w:line="288" w:lineRule="auto"/>
        <w:ind w:firstLine="480" w:firstLineChars="200"/>
        <w:rPr>
          <w:rFonts w:hint="eastAsia" w:ascii="宋体" w:hAnsi="宋体"/>
          <w:sz w:val="24"/>
          <w:szCs w:val="24"/>
        </w:rPr>
      </w:pPr>
    </w:p>
    <w:p w14:paraId="233ECC06">
      <w:pPr>
        <w:tabs>
          <w:tab w:val="left" w:pos="6300"/>
        </w:tabs>
        <w:snapToGrid w:val="0"/>
        <w:spacing w:line="288" w:lineRule="auto"/>
        <w:ind w:firstLine="480" w:firstLineChars="200"/>
        <w:rPr>
          <w:rFonts w:hint="eastAsia" w:ascii="宋体" w:hAnsi="宋体"/>
          <w:sz w:val="24"/>
          <w:szCs w:val="24"/>
        </w:rPr>
      </w:pPr>
    </w:p>
    <w:bookmarkEnd w:id="14"/>
    <w:bookmarkEnd w:id="15"/>
    <w:bookmarkEnd w:id="16"/>
    <w:p w14:paraId="44DFAB7C">
      <w:pPr>
        <w:tabs>
          <w:tab w:val="left" w:pos="6300"/>
        </w:tabs>
        <w:snapToGrid w:val="0"/>
        <w:spacing w:line="288" w:lineRule="auto"/>
        <w:rPr>
          <w:rFonts w:hint="eastAsia" w:ascii="宋体" w:hAnsi="宋体"/>
          <w:sz w:val="24"/>
        </w:rPr>
      </w:pPr>
    </w:p>
    <w:p w14:paraId="5978049A">
      <w:pPr>
        <w:tabs>
          <w:tab w:val="left" w:pos="6300"/>
        </w:tabs>
        <w:snapToGrid w:val="0"/>
        <w:spacing w:line="288" w:lineRule="auto"/>
        <w:rPr>
          <w:rFonts w:hint="eastAsia" w:ascii="宋体" w:hAnsi="宋体"/>
          <w:sz w:val="24"/>
        </w:rPr>
      </w:pPr>
    </w:p>
    <w:p w14:paraId="4B68A1F5">
      <w:pPr>
        <w:tabs>
          <w:tab w:val="left" w:pos="6300"/>
        </w:tabs>
        <w:snapToGrid w:val="0"/>
        <w:spacing w:line="288" w:lineRule="auto"/>
        <w:rPr>
          <w:rFonts w:hint="eastAsia" w:ascii="宋体" w:hAnsi="宋体"/>
          <w:sz w:val="24"/>
        </w:rPr>
      </w:pPr>
    </w:p>
    <w:p w14:paraId="3E3D1BFA">
      <w:pPr>
        <w:tabs>
          <w:tab w:val="left" w:pos="6300"/>
        </w:tabs>
        <w:snapToGrid w:val="0"/>
        <w:spacing w:line="288" w:lineRule="auto"/>
        <w:rPr>
          <w:rFonts w:hint="eastAsia" w:ascii="宋体" w:hAnsi="宋体"/>
          <w:sz w:val="24"/>
        </w:rPr>
      </w:pPr>
    </w:p>
    <w:p w14:paraId="70989CC5">
      <w:pPr>
        <w:tabs>
          <w:tab w:val="left" w:pos="6300"/>
        </w:tabs>
        <w:snapToGrid w:val="0"/>
        <w:spacing w:line="288" w:lineRule="auto"/>
        <w:rPr>
          <w:rFonts w:hint="eastAsia" w:ascii="宋体" w:hAnsi="宋体"/>
          <w:sz w:val="24"/>
        </w:rPr>
      </w:pPr>
    </w:p>
    <w:p w14:paraId="6DE76AB4">
      <w:pPr>
        <w:tabs>
          <w:tab w:val="left" w:pos="6300"/>
        </w:tabs>
        <w:snapToGrid w:val="0"/>
        <w:spacing w:line="288" w:lineRule="auto"/>
        <w:rPr>
          <w:rFonts w:hint="eastAsia" w:ascii="宋体" w:hAnsi="宋体"/>
          <w:sz w:val="24"/>
        </w:rPr>
      </w:pPr>
    </w:p>
    <w:p w14:paraId="5736022B">
      <w:pPr>
        <w:tabs>
          <w:tab w:val="left" w:pos="6300"/>
        </w:tabs>
        <w:snapToGrid w:val="0"/>
        <w:spacing w:line="288" w:lineRule="auto"/>
        <w:ind w:firstLine="240" w:firstLineChars="100"/>
        <w:rPr>
          <w:rFonts w:hint="eastAsia" w:ascii="宋体" w:hAnsi="宋体" w:eastAsia="宋体"/>
          <w:sz w:val="24"/>
          <w:lang w:eastAsia="zh-CN"/>
        </w:rPr>
      </w:pPr>
      <w:r>
        <w:rPr>
          <w:rFonts w:hint="eastAsia" w:ascii="宋体" w:hAnsi="宋体"/>
          <w:sz w:val="24"/>
        </w:rPr>
        <w:t>附件</w:t>
      </w:r>
      <w:r>
        <w:rPr>
          <w:rFonts w:hint="eastAsia" w:ascii="宋体" w:hAnsi="宋体"/>
          <w:sz w:val="24"/>
          <w:lang w:val="en-US" w:eastAsia="zh-CN"/>
        </w:rPr>
        <w:t>3</w:t>
      </w:r>
    </w:p>
    <w:p w14:paraId="6D870911">
      <w:pPr>
        <w:tabs>
          <w:tab w:val="left" w:pos="6300"/>
        </w:tabs>
        <w:snapToGrid w:val="0"/>
        <w:spacing w:line="288" w:lineRule="auto"/>
        <w:jc w:val="center"/>
        <w:outlineLvl w:val="0"/>
        <w:rPr>
          <w:rFonts w:hint="eastAsia" w:ascii="宋体" w:hAnsi="宋体"/>
          <w:b/>
          <w:szCs w:val="28"/>
        </w:rPr>
      </w:pPr>
    </w:p>
    <w:p w14:paraId="364C481E">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法定代表人身份证明书（格式）</w:t>
      </w:r>
    </w:p>
    <w:p w14:paraId="4709AFD5">
      <w:pPr>
        <w:tabs>
          <w:tab w:val="left" w:pos="6300"/>
        </w:tabs>
        <w:snapToGrid w:val="0"/>
        <w:spacing w:line="288" w:lineRule="auto"/>
        <w:rPr>
          <w:rFonts w:hint="eastAsia" w:ascii="宋体" w:hAnsi="宋体"/>
          <w:sz w:val="24"/>
          <w:szCs w:val="24"/>
        </w:rPr>
      </w:pPr>
    </w:p>
    <w:p w14:paraId="414B6216">
      <w:pPr>
        <w:tabs>
          <w:tab w:val="left" w:pos="6300"/>
        </w:tabs>
        <w:snapToGrid w:val="0"/>
        <w:spacing w:line="288" w:lineRule="auto"/>
        <w:ind w:firstLine="640" w:firstLineChars="267"/>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（法定代表人姓名）在</w:t>
      </w:r>
      <w:r>
        <w:rPr>
          <w:rFonts w:hint="eastAsia" w:ascii="宋体" w:hAnsi="宋体"/>
          <w:sz w:val="24"/>
          <w:szCs w:val="24"/>
          <w:u w:val="single"/>
        </w:rPr>
        <w:t xml:space="preserve">             </w:t>
      </w:r>
      <w:r>
        <w:rPr>
          <w:rFonts w:hint="eastAsia" w:ascii="宋体" w:hAnsi="宋体"/>
          <w:sz w:val="24"/>
          <w:szCs w:val="24"/>
        </w:rPr>
        <w:t>（供应商名称）任</w:t>
      </w:r>
      <w:r>
        <w:rPr>
          <w:rFonts w:hint="eastAsia" w:ascii="宋体" w:hAnsi="宋体"/>
          <w:sz w:val="24"/>
          <w:szCs w:val="24"/>
          <w:u w:val="single"/>
        </w:rPr>
        <w:t xml:space="preserve">    </w:t>
      </w:r>
      <w:r>
        <w:rPr>
          <w:rFonts w:hint="eastAsia" w:ascii="宋体" w:hAnsi="宋体"/>
          <w:sz w:val="24"/>
          <w:szCs w:val="24"/>
        </w:rPr>
        <w:t>（职务名称）职务，是__________________（竞争人名称）的法定代表人。</w:t>
      </w:r>
    </w:p>
    <w:p w14:paraId="599F0048">
      <w:pPr>
        <w:tabs>
          <w:tab w:val="left" w:pos="6300"/>
        </w:tabs>
        <w:snapToGrid w:val="0"/>
        <w:spacing w:line="288" w:lineRule="auto"/>
        <w:ind w:firstLine="573"/>
        <w:rPr>
          <w:rFonts w:hint="eastAsia" w:ascii="宋体" w:hAnsi="宋体"/>
          <w:sz w:val="24"/>
          <w:szCs w:val="24"/>
        </w:rPr>
      </w:pPr>
    </w:p>
    <w:p w14:paraId="0F71ADFA">
      <w:pPr>
        <w:tabs>
          <w:tab w:val="left" w:pos="6300"/>
        </w:tabs>
        <w:snapToGrid w:val="0"/>
        <w:spacing w:line="288" w:lineRule="auto"/>
        <w:ind w:firstLine="573"/>
        <w:outlineLvl w:val="0"/>
        <w:rPr>
          <w:rFonts w:hint="eastAsia" w:ascii="宋体" w:hAnsi="宋体"/>
          <w:sz w:val="24"/>
          <w:szCs w:val="24"/>
        </w:rPr>
      </w:pPr>
      <w:r>
        <w:rPr>
          <w:rFonts w:hint="eastAsia" w:ascii="宋体" w:hAnsi="宋体"/>
          <w:sz w:val="24"/>
          <w:szCs w:val="24"/>
        </w:rPr>
        <w:t>特此证明。</w:t>
      </w:r>
    </w:p>
    <w:p w14:paraId="03F83C29">
      <w:pPr>
        <w:tabs>
          <w:tab w:val="left" w:pos="6300"/>
        </w:tabs>
        <w:snapToGrid w:val="0"/>
        <w:spacing w:line="288" w:lineRule="auto"/>
        <w:rPr>
          <w:rFonts w:hint="eastAsia" w:ascii="宋体" w:hAnsi="宋体"/>
          <w:sz w:val="24"/>
          <w:szCs w:val="24"/>
        </w:rPr>
      </w:pPr>
    </w:p>
    <w:p w14:paraId="786AE792">
      <w:pPr>
        <w:tabs>
          <w:tab w:val="left" w:pos="6300"/>
        </w:tabs>
        <w:snapToGrid w:val="0"/>
        <w:spacing w:line="288" w:lineRule="auto"/>
        <w:outlineLvl w:val="0"/>
        <w:rPr>
          <w:rFonts w:hint="eastAsia" w:ascii="宋体" w:hAnsi="宋体"/>
          <w:sz w:val="24"/>
          <w:szCs w:val="24"/>
        </w:rPr>
      </w:pPr>
      <w:r>
        <w:rPr>
          <w:rFonts w:hint="eastAsia" w:ascii="宋体" w:hAnsi="宋体"/>
          <w:sz w:val="24"/>
          <w:szCs w:val="24"/>
        </w:rPr>
        <w:t xml:space="preserve">                                            （供应商全称）</w:t>
      </w:r>
    </w:p>
    <w:p w14:paraId="33498F03">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年   月   日</w:t>
      </w:r>
    </w:p>
    <w:p w14:paraId="1F3865A7">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（公章）</w:t>
      </w:r>
    </w:p>
    <w:p w14:paraId="168BF193">
      <w:pPr>
        <w:tabs>
          <w:tab w:val="left" w:pos="6300"/>
        </w:tabs>
        <w:snapToGrid w:val="0"/>
        <w:spacing w:line="288" w:lineRule="auto"/>
        <w:rPr>
          <w:rFonts w:hint="eastAsia" w:ascii="宋体" w:hAnsi="宋体"/>
          <w:sz w:val="24"/>
          <w:szCs w:val="24"/>
        </w:rPr>
      </w:pPr>
    </w:p>
    <w:p w14:paraId="1DC5B5BF">
      <w:pPr>
        <w:tabs>
          <w:tab w:val="left" w:pos="6300"/>
        </w:tabs>
        <w:snapToGrid w:val="0"/>
        <w:spacing w:line="288" w:lineRule="auto"/>
        <w:rPr>
          <w:rFonts w:hint="eastAsia" w:ascii="宋体" w:hAnsi="宋体"/>
          <w:sz w:val="24"/>
          <w:szCs w:val="24"/>
        </w:rPr>
      </w:pPr>
      <w:r>
        <w:rPr>
          <w:rFonts w:hint="eastAsia" w:ascii="宋体" w:hAnsi="宋体"/>
          <w:sz w:val="24"/>
          <w:szCs w:val="24"/>
        </w:rPr>
        <w:t>附：上述法定代表人住址：</w:t>
      </w:r>
    </w:p>
    <w:p w14:paraId="644FF065">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身份证号码：</w:t>
      </w:r>
    </w:p>
    <w:p w14:paraId="1F945FE9">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电    传：</w:t>
      </w:r>
    </w:p>
    <w:p w14:paraId="3A787DC8">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网    址：</w:t>
      </w:r>
    </w:p>
    <w:p w14:paraId="1DE3067D">
      <w:pPr>
        <w:tabs>
          <w:tab w:val="left" w:pos="6300"/>
        </w:tabs>
        <w:snapToGrid w:val="0"/>
        <w:spacing w:line="288" w:lineRule="auto"/>
        <w:rPr>
          <w:rFonts w:hint="eastAsia" w:ascii="宋体" w:hAnsi="宋体"/>
          <w:sz w:val="24"/>
          <w:szCs w:val="24"/>
        </w:rPr>
      </w:pPr>
      <w:r>
        <w:rPr>
          <w:rFonts w:hint="eastAsia" w:ascii="宋体" w:hAnsi="宋体"/>
          <w:sz w:val="24"/>
          <w:szCs w:val="24"/>
        </w:rPr>
        <w:t xml:space="preserve">              邮政编码：</w:t>
      </w:r>
    </w:p>
    <w:p w14:paraId="0AC10E33">
      <w:pPr>
        <w:tabs>
          <w:tab w:val="left" w:pos="6300"/>
        </w:tabs>
        <w:snapToGrid w:val="0"/>
        <w:spacing w:line="288" w:lineRule="auto"/>
        <w:ind w:firstLine="570"/>
        <w:rPr>
          <w:rFonts w:hint="eastAsia" w:ascii="宋体" w:hAnsi="宋体"/>
          <w:sz w:val="24"/>
          <w:szCs w:val="28"/>
        </w:rPr>
      </w:pPr>
      <w:r>
        <w:rPr>
          <w:rFonts w:hint="eastAsia" w:ascii="宋体" w:hAnsi="宋体"/>
          <w:sz w:val="24"/>
          <w:szCs w:val="28"/>
        </w:rPr>
        <w:t>（附：法定代表人身份证复印件）</w:t>
      </w:r>
    </w:p>
    <w:p w14:paraId="52B87CF5">
      <w:pPr>
        <w:tabs>
          <w:tab w:val="left" w:pos="6300"/>
        </w:tabs>
        <w:snapToGrid w:val="0"/>
        <w:spacing w:line="288" w:lineRule="auto"/>
        <w:rPr>
          <w:rFonts w:hint="eastAsia" w:ascii="宋体" w:hAnsi="宋体"/>
          <w:sz w:val="24"/>
          <w:szCs w:val="24"/>
        </w:rPr>
      </w:pPr>
    </w:p>
    <w:p w14:paraId="6E69EE97">
      <w:pPr>
        <w:tabs>
          <w:tab w:val="left" w:pos="6300"/>
        </w:tabs>
        <w:snapToGrid w:val="0"/>
        <w:spacing w:line="288" w:lineRule="auto"/>
        <w:rPr>
          <w:rFonts w:hint="eastAsia" w:ascii="宋体" w:hAnsi="宋体"/>
        </w:rPr>
      </w:pPr>
    </w:p>
    <w:p w14:paraId="120A572C">
      <w:pPr>
        <w:tabs>
          <w:tab w:val="left" w:pos="6300"/>
        </w:tabs>
        <w:snapToGrid w:val="0"/>
        <w:spacing w:line="288" w:lineRule="auto"/>
        <w:jc w:val="left"/>
        <w:outlineLvl w:val="0"/>
        <w:rPr>
          <w:rFonts w:hint="eastAsia" w:ascii="宋体" w:hAnsi="宋体" w:eastAsia="宋体"/>
          <w:szCs w:val="28"/>
          <w:lang w:eastAsia="zh-CN"/>
        </w:rPr>
      </w:pPr>
      <w:r>
        <w:rPr>
          <w:rFonts w:ascii="宋体" w:hAnsi="宋体"/>
          <w:b/>
          <w:szCs w:val="28"/>
        </w:rPr>
        <w:br w:type="page"/>
      </w:r>
      <w:r>
        <w:rPr>
          <w:rFonts w:hint="eastAsia" w:ascii="宋体" w:hAnsi="宋体"/>
          <w:b/>
          <w:szCs w:val="28"/>
          <w:lang w:val="en-US" w:eastAsia="zh-CN"/>
        </w:rPr>
        <w:t xml:space="preserve"> </w:t>
      </w:r>
      <w:r>
        <w:rPr>
          <w:rFonts w:hint="eastAsia" w:ascii="宋体" w:hAnsi="宋体"/>
          <w:szCs w:val="28"/>
        </w:rPr>
        <w:t>附件</w:t>
      </w:r>
      <w:r>
        <w:rPr>
          <w:rFonts w:hint="eastAsia" w:ascii="宋体" w:hAnsi="宋体"/>
          <w:szCs w:val="28"/>
          <w:lang w:val="en-US" w:eastAsia="zh-CN"/>
        </w:rPr>
        <w:t>4</w:t>
      </w:r>
    </w:p>
    <w:p w14:paraId="62374032">
      <w:pPr>
        <w:tabs>
          <w:tab w:val="left" w:pos="6300"/>
        </w:tabs>
        <w:snapToGrid w:val="0"/>
        <w:spacing w:line="288" w:lineRule="auto"/>
        <w:jc w:val="center"/>
        <w:outlineLvl w:val="0"/>
        <w:rPr>
          <w:rFonts w:hint="eastAsia" w:ascii="宋体" w:hAnsi="宋体"/>
          <w:b/>
          <w:szCs w:val="28"/>
        </w:rPr>
      </w:pPr>
    </w:p>
    <w:p w14:paraId="66EBB1B1">
      <w:pPr>
        <w:tabs>
          <w:tab w:val="left" w:pos="6300"/>
        </w:tabs>
        <w:snapToGrid w:val="0"/>
        <w:spacing w:line="288" w:lineRule="auto"/>
        <w:jc w:val="center"/>
        <w:outlineLvl w:val="0"/>
        <w:rPr>
          <w:rFonts w:hint="eastAsia" w:ascii="宋体" w:hAnsi="宋体"/>
          <w:b/>
          <w:szCs w:val="28"/>
        </w:rPr>
      </w:pPr>
    </w:p>
    <w:p w14:paraId="0082E2C6">
      <w:pPr>
        <w:tabs>
          <w:tab w:val="left" w:pos="6300"/>
        </w:tabs>
        <w:snapToGrid w:val="0"/>
        <w:spacing w:line="288" w:lineRule="auto"/>
        <w:jc w:val="center"/>
        <w:outlineLvl w:val="0"/>
        <w:rPr>
          <w:rFonts w:hint="eastAsia" w:ascii="宋体" w:hAnsi="宋体"/>
          <w:b/>
          <w:szCs w:val="28"/>
        </w:rPr>
      </w:pPr>
      <w:r>
        <w:rPr>
          <w:rFonts w:hint="eastAsia" w:ascii="宋体" w:hAnsi="宋体"/>
          <w:b/>
          <w:szCs w:val="28"/>
        </w:rPr>
        <w:t>法定代表人授权委托书（格式）</w:t>
      </w:r>
    </w:p>
    <w:p w14:paraId="0F824983">
      <w:pPr>
        <w:tabs>
          <w:tab w:val="left" w:pos="6300"/>
        </w:tabs>
        <w:snapToGrid w:val="0"/>
        <w:spacing w:line="288" w:lineRule="auto"/>
        <w:rPr>
          <w:rFonts w:hint="eastAsia" w:ascii="宋体" w:hAnsi="宋体"/>
          <w:sz w:val="24"/>
          <w:szCs w:val="24"/>
        </w:rPr>
      </w:pPr>
    </w:p>
    <w:p w14:paraId="6D84FE0D">
      <w:pPr>
        <w:tabs>
          <w:tab w:val="left" w:pos="6300"/>
        </w:tabs>
        <w:snapToGrid w:val="0"/>
        <w:spacing w:line="288" w:lineRule="auto"/>
        <w:rPr>
          <w:rFonts w:hint="eastAsia" w:ascii="宋体" w:hAnsi="宋体"/>
          <w:sz w:val="24"/>
          <w:szCs w:val="24"/>
        </w:rPr>
      </w:pPr>
    </w:p>
    <w:p w14:paraId="028819D8">
      <w:pPr>
        <w:tabs>
          <w:tab w:val="left" w:pos="6300"/>
        </w:tabs>
        <w:snapToGrid w:val="0"/>
        <w:spacing w:line="288" w:lineRule="auto"/>
        <w:rPr>
          <w:rFonts w:hint="eastAsia" w:ascii="宋体" w:hAnsi="宋体"/>
          <w:sz w:val="24"/>
          <w:szCs w:val="24"/>
        </w:rPr>
      </w:pPr>
      <w:r>
        <w:rPr>
          <w:rFonts w:hint="eastAsia" w:ascii="宋体" w:hAnsi="宋体"/>
          <w:sz w:val="24"/>
          <w:szCs w:val="24"/>
        </w:rPr>
        <w:t>项目名称：_______________</w:t>
      </w:r>
    </w:p>
    <w:p w14:paraId="7E2AEA8A">
      <w:pPr>
        <w:tabs>
          <w:tab w:val="left" w:pos="6300"/>
        </w:tabs>
        <w:snapToGrid w:val="0"/>
        <w:spacing w:line="288" w:lineRule="auto"/>
        <w:rPr>
          <w:rFonts w:hint="eastAsia" w:ascii="宋体" w:hAnsi="宋体"/>
          <w:sz w:val="24"/>
          <w:szCs w:val="24"/>
        </w:rPr>
      </w:pPr>
      <w:r>
        <w:rPr>
          <w:rFonts w:hint="eastAsia" w:ascii="宋体" w:hAnsi="宋体"/>
          <w:sz w:val="24"/>
          <w:szCs w:val="24"/>
        </w:rPr>
        <w:t>日    期：_______________</w:t>
      </w:r>
    </w:p>
    <w:p w14:paraId="7C5F8232">
      <w:pPr>
        <w:tabs>
          <w:tab w:val="left" w:pos="6300"/>
        </w:tabs>
        <w:snapToGrid w:val="0"/>
        <w:spacing w:line="288" w:lineRule="auto"/>
        <w:rPr>
          <w:rFonts w:hint="eastAsia" w:ascii="宋体" w:hAnsi="宋体"/>
          <w:sz w:val="24"/>
          <w:szCs w:val="24"/>
        </w:rPr>
      </w:pPr>
      <w:r>
        <w:rPr>
          <w:rFonts w:hint="eastAsia" w:ascii="宋体" w:hAnsi="宋体"/>
          <w:sz w:val="24"/>
          <w:szCs w:val="24"/>
        </w:rPr>
        <w:t>致：__</w:t>
      </w:r>
      <w:r>
        <w:rPr>
          <w:rFonts w:hint="eastAsia" w:ascii="宋体" w:hAnsi="宋体"/>
          <w:sz w:val="24"/>
          <w:szCs w:val="24"/>
          <w:u w:val="single"/>
        </w:rPr>
        <w:t>重庆市南川区中医医院</w:t>
      </w:r>
      <w:r>
        <w:rPr>
          <w:rFonts w:hint="eastAsia" w:ascii="宋体" w:hAnsi="宋体"/>
          <w:sz w:val="24"/>
          <w:szCs w:val="24"/>
        </w:rPr>
        <w:t>_</w:t>
      </w:r>
    </w:p>
    <w:p w14:paraId="59883F5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_____________________（供应商名称）是中华人民共和国合法企业，法定地址______________________________。</w:t>
      </w:r>
    </w:p>
    <w:p w14:paraId="389125B0">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 xml:space="preserve"> _________（供应商法定代表人姓名）特授权_________（被授权人姓名及身份证代码）代表我单位全权办理对上述项目的谈判、签约等具体工作，并签署全部有关的文件、协议及合同。</w:t>
      </w:r>
    </w:p>
    <w:p w14:paraId="5B503D83">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我单位对被授权人的签字负全部责任。</w:t>
      </w:r>
    </w:p>
    <w:p w14:paraId="51E61E58">
      <w:pPr>
        <w:tabs>
          <w:tab w:val="left" w:pos="6300"/>
        </w:tabs>
        <w:snapToGrid w:val="0"/>
        <w:spacing w:line="288" w:lineRule="auto"/>
        <w:ind w:firstLine="555"/>
        <w:rPr>
          <w:rFonts w:hint="eastAsia" w:ascii="宋体" w:hAnsi="宋体"/>
          <w:sz w:val="24"/>
          <w:szCs w:val="24"/>
        </w:rPr>
      </w:pPr>
      <w:r>
        <w:rPr>
          <w:rFonts w:hint="eastAsia" w:ascii="宋体" w:hAnsi="宋体"/>
          <w:sz w:val="24"/>
          <w:szCs w:val="24"/>
        </w:rPr>
        <w:t>在撤消授权的书面通知以前，本授权书一直有效。被授权人签署的所有文件（在授权书有效期内签署的）不因授权的撤消而失效。</w:t>
      </w:r>
    </w:p>
    <w:p w14:paraId="3D6AC554">
      <w:pPr>
        <w:tabs>
          <w:tab w:val="left" w:pos="6300"/>
        </w:tabs>
        <w:snapToGrid w:val="0"/>
        <w:spacing w:line="288" w:lineRule="auto"/>
        <w:rPr>
          <w:rFonts w:hint="eastAsia" w:ascii="宋体" w:hAnsi="宋体"/>
          <w:sz w:val="24"/>
          <w:szCs w:val="24"/>
        </w:rPr>
      </w:pPr>
    </w:p>
    <w:p w14:paraId="44B1354A">
      <w:pPr>
        <w:tabs>
          <w:tab w:val="left" w:pos="6300"/>
        </w:tabs>
        <w:snapToGrid w:val="0"/>
        <w:spacing w:line="288" w:lineRule="auto"/>
        <w:rPr>
          <w:rFonts w:hint="eastAsia" w:ascii="宋体" w:hAnsi="宋体"/>
          <w:sz w:val="24"/>
          <w:szCs w:val="24"/>
        </w:rPr>
      </w:pPr>
    </w:p>
    <w:p w14:paraId="6FC91BE3">
      <w:pPr>
        <w:tabs>
          <w:tab w:val="left" w:pos="6300"/>
        </w:tabs>
        <w:snapToGrid w:val="0"/>
        <w:spacing w:line="288" w:lineRule="auto"/>
        <w:ind w:firstLine="480" w:firstLineChars="200"/>
        <w:rPr>
          <w:rFonts w:hint="eastAsia" w:ascii="宋体" w:hAnsi="宋体"/>
          <w:sz w:val="24"/>
          <w:szCs w:val="24"/>
        </w:rPr>
      </w:pPr>
      <w:r>
        <w:rPr>
          <w:rFonts w:hint="eastAsia" w:ascii="宋体" w:hAnsi="宋体"/>
          <w:sz w:val="24"/>
          <w:szCs w:val="24"/>
        </w:rPr>
        <w:t>被授权人：                                  法定代表人：</w:t>
      </w:r>
    </w:p>
    <w:p w14:paraId="40A7443C">
      <w:pPr>
        <w:tabs>
          <w:tab w:val="left" w:pos="6300"/>
        </w:tabs>
        <w:snapToGrid w:val="0"/>
        <w:spacing w:line="288" w:lineRule="auto"/>
        <w:ind w:firstLine="240" w:firstLineChars="100"/>
        <w:rPr>
          <w:rFonts w:hint="eastAsia" w:ascii="宋体" w:hAnsi="宋体"/>
          <w:sz w:val="24"/>
          <w:szCs w:val="24"/>
        </w:rPr>
      </w:pPr>
      <w:r>
        <w:rPr>
          <w:rFonts w:hint="eastAsia" w:ascii="宋体" w:hAnsi="宋体"/>
          <w:sz w:val="24"/>
          <w:szCs w:val="28"/>
        </w:rPr>
        <w:t>（签字或盖章）</w:t>
      </w:r>
      <w:r>
        <w:rPr>
          <w:rFonts w:hint="eastAsia" w:ascii="宋体" w:hAnsi="宋体"/>
          <w:sz w:val="24"/>
          <w:szCs w:val="24"/>
        </w:rPr>
        <w:t xml:space="preserve">                                </w:t>
      </w:r>
      <w:r>
        <w:rPr>
          <w:rFonts w:hint="eastAsia" w:ascii="宋体" w:hAnsi="宋体"/>
          <w:sz w:val="24"/>
          <w:szCs w:val="28"/>
        </w:rPr>
        <w:t>（签字或盖章）</w:t>
      </w:r>
      <w:r>
        <w:rPr>
          <w:rFonts w:hint="eastAsia" w:ascii="宋体" w:hAnsi="宋体"/>
          <w:sz w:val="24"/>
          <w:szCs w:val="24"/>
        </w:rPr>
        <w:t>：</w:t>
      </w:r>
    </w:p>
    <w:p w14:paraId="25CB89A0">
      <w:pPr>
        <w:tabs>
          <w:tab w:val="left" w:pos="6300"/>
        </w:tabs>
        <w:snapToGrid w:val="0"/>
        <w:spacing w:line="288" w:lineRule="auto"/>
        <w:ind w:firstLine="570"/>
        <w:rPr>
          <w:rFonts w:hint="eastAsia" w:ascii="宋体" w:hAnsi="宋体"/>
          <w:sz w:val="24"/>
          <w:szCs w:val="28"/>
        </w:rPr>
      </w:pPr>
    </w:p>
    <w:p w14:paraId="365B5D1E">
      <w:pPr>
        <w:tabs>
          <w:tab w:val="left" w:pos="6300"/>
        </w:tabs>
        <w:snapToGrid w:val="0"/>
        <w:spacing w:line="288" w:lineRule="auto"/>
        <w:ind w:firstLine="570"/>
        <w:rPr>
          <w:rFonts w:hint="eastAsia" w:ascii="宋体" w:hAnsi="宋体"/>
          <w:sz w:val="24"/>
          <w:szCs w:val="28"/>
        </w:rPr>
      </w:pPr>
      <w:bookmarkStart w:id="17" w:name="OLE_LINK3"/>
      <w:bookmarkStart w:id="18" w:name="OLE_LINK4"/>
      <w:r>
        <w:rPr>
          <w:rFonts w:hint="eastAsia" w:ascii="宋体" w:hAnsi="宋体"/>
          <w:sz w:val="24"/>
          <w:szCs w:val="28"/>
        </w:rPr>
        <w:t>（附：被授权人身份证复印件）</w:t>
      </w:r>
      <w:bookmarkEnd w:id="17"/>
      <w:bookmarkEnd w:id="18"/>
    </w:p>
    <w:p w14:paraId="2A0F9B9C">
      <w:pPr>
        <w:tabs>
          <w:tab w:val="left" w:pos="6300"/>
        </w:tabs>
        <w:snapToGrid w:val="0"/>
        <w:spacing w:line="288" w:lineRule="auto"/>
        <w:rPr>
          <w:rFonts w:hint="eastAsia" w:ascii="宋体" w:hAnsi="宋体"/>
          <w:sz w:val="24"/>
          <w:szCs w:val="24"/>
        </w:rPr>
      </w:pPr>
    </w:p>
    <w:p w14:paraId="14F70209">
      <w:pPr>
        <w:snapToGrid w:val="0"/>
        <w:spacing w:line="288" w:lineRule="auto"/>
        <w:rPr>
          <w:rFonts w:hint="eastAsia" w:ascii="宋体" w:hAnsi="宋体"/>
          <w:sz w:val="24"/>
          <w:szCs w:val="24"/>
        </w:rPr>
      </w:pPr>
      <w:r>
        <w:rPr>
          <w:rFonts w:hint="eastAsia" w:ascii="宋体" w:hAnsi="宋体"/>
          <w:sz w:val="24"/>
          <w:szCs w:val="24"/>
        </w:rPr>
        <w:t xml:space="preserve">                                                    （供应商公章）</w:t>
      </w:r>
    </w:p>
    <w:p w14:paraId="7FD9A91D">
      <w:pPr>
        <w:snapToGrid w:val="0"/>
        <w:spacing w:line="288" w:lineRule="auto"/>
        <w:ind w:firstLine="6480" w:firstLineChars="2700"/>
        <w:rPr>
          <w:rFonts w:hint="eastAsia" w:ascii="宋体" w:hAnsi="宋体"/>
          <w:sz w:val="24"/>
          <w:szCs w:val="24"/>
        </w:rPr>
      </w:pPr>
      <w:r>
        <w:rPr>
          <w:rFonts w:hint="eastAsia" w:ascii="宋体" w:hAnsi="宋体"/>
          <w:sz w:val="24"/>
          <w:szCs w:val="28"/>
        </w:rPr>
        <w:t>年   月   日</w:t>
      </w:r>
    </w:p>
    <w:p w14:paraId="27591B25">
      <w:pPr>
        <w:tabs>
          <w:tab w:val="left" w:pos="6300"/>
        </w:tabs>
        <w:snapToGrid w:val="0"/>
        <w:spacing w:line="288" w:lineRule="auto"/>
        <w:rPr>
          <w:rFonts w:hint="eastAsia" w:ascii="宋体" w:hAnsi="宋体"/>
          <w:sz w:val="24"/>
          <w:szCs w:val="24"/>
        </w:rPr>
      </w:pPr>
    </w:p>
    <w:p w14:paraId="4EEB4E1F">
      <w:pPr>
        <w:tabs>
          <w:tab w:val="left" w:pos="6300"/>
        </w:tabs>
        <w:snapToGrid w:val="0"/>
        <w:spacing w:line="288" w:lineRule="auto"/>
        <w:rPr>
          <w:rFonts w:hint="eastAsia" w:ascii="宋体" w:hAnsi="宋体"/>
          <w:sz w:val="24"/>
          <w:szCs w:val="24"/>
        </w:rPr>
      </w:pPr>
    </w:p>
    <w:p w14:paraId="694B03DD">
      <w:pPr>
        <w:tabs>
          <w:tab w:val="left" w:pos="6300"/>
        </w:tabs>
        <w:snapToGrid w:val="0"/>
        <w:spacing w:line="288" w:lineRule="auto"/>
        <w:rPr>
          <w:rFonts w:hint="eastAsia" w:ascii="宋体" w:hAnsi="宋体"/>
          <w:sz w:val="24"/>
          <w:szCs w:val="24"/>
        </w:rPr>
      </w:pPr>
    </w:p>
    <w:p w14:paraId="0C2FE21F">
      <w:pPr>
        <w:tabs>
          <w:tab w:val="left" w:pos="6300"/>
        </w:tabs>
        <w:snapToGrid w:val="0"/>
        <w:spacing w:line="288" w:lineRule="auto"/>
        <w:rPr>
          <w:rFonts w:hint="eastAsia" w:ascii="宋体" w:hAnsi="宋体"/>
          <w:sz w:val="24"/>
          <w:szCs w:val="24"/>
        </w:rPr>
      </w:pPr>
    </w:p>
    <w:p w14:paraId="567A5105">
      <w:pPr>
        <w:tabs>
          <w:tab w:val="left" w:pos="6300"/>
        </w:tabs>
        <w:snapToGrid w:val="0"/>
        <w:spacing w:line="288" w:lineRule="auto"/>
        <w:rPr>
          <w:rFonts w:hint="eastAsia" w:ascii="宋体" w:hAnsi="宋体"/>
          <w:sz w:val="24"/>
          <w:szCs w:val="24"/>
        </w:rPr>
      </w:pPr>
    </w:p>
    <w:p w14:paraId="7E7461A4">
      <w:pPr>
        <w:tabs>
          <w:tab w:val="left" w:pos="6300"/>
        </w:tabs>
        <w:snapToGrid w:val="0"/>
        <w:spacing w:line="288" w:lineRule="auto"/>
        <w:rPr>
          <w:rFonts w:hint="eastAsia" w:ascii="宋体" w:hAnsi="宋体"/>
          <w:sz w:val="24"/>
          <w:szCs w:val="24"/>
        </w:rPr>
      </w:pPr>
    </w:p>
    <w:p w14:paraId="2B4D4435">
      <w:pPr>
        <w:tabs>
          <w:tab w:val="left" w:pos="6300"/>
        </w:tabs>
        <w:snapToGrid w:val="0"/>
        <w:spacing w:line="288" w:lineRule="auto"/>
        <w:rPr>
          <w:rFonts w:hint="eastAsia" w:ascii="宋体" w:hAnsi="宋体"/>
          <w:sz w:val="24"/>
          <w:szCs w:val="24"/>
        </w:rPr>
      </w:pPr>
    </w:p>
    <w:p w14:paraId="3435B4ED">
      <w:pPr>
        <w:tabs>
          <w:tab w:val="left" w:pos="6300"/>
        </w:tabs>
        <w:snapToGrid w:val="0"/>
        <w:spacing w:line="288" w:lineRule="auto"/>
        <w:rPr>
          <w:rFonts w:hint="eastAsia" w:ascii="宋体" w:hAnsi="宋体"/>
          <w:sz w:val="24"/>
          <w:szCs w:val="24"/>
        </w:rPr>
      </w:pPr>
    </w:p>
    <w:p w14:paraId="59C9583C">
      <w:pPr>
        <w:tabs>
          <w:tab w:val="left" w:pos="6300"/>
        </w:tabs>
        <w:snapToGrid w:val="0"/>
        <w:spacing w:line="288" w:lineRule="auto"/>
        <w:rPr>
          <w:rFonts w:hint="eastAsia" w:ascii="宋体" w:hAnsi="宋体"/>
          <w:sz w:val="24"/>
          <w:szCs w:val="24"/>
        </w:rPr>
      </w:pPr>
    </w:p>
    <w:p w14:paraId="3180EF20">
      <w:pPr>
        <w:tabs>
          <w:tab w:val="left" w:pos="6300"/>
        </w:tabs>
        <w:snapToGrid w:val="0"/>
        <w:spacing w:line="288" w:lineRule="auto"/>
        <w:rPr>
          <w:rFonts w:hint="eastAsia" w:ascii="宋体" w:hAnsi="宋体"/>
          <w:sz w:val="24"/>
          <w:szCs w:val="24"/>
        </w:rPr>
      </w:pPr>
    </w:p>
    <w:p w14:paraId="5E45D97B">
      <w:pPr>
        <w:tabs>
          <w:tab w:val="left" w:pos="6300"/>
        </w:tabs>
        <w:snapToGrid w:val="0"/>
        <w:spacing w:line="288" w:lineRule="auto"/>
        <w:rPr>
          <w:rFonts w:hint="eastAsia" w:ascii="宋体" w:hAnsi="宋体"/>
          <w:sz w:val="24"/>
          <w:szCs w:val="24"/>
        </w:rPr>
      </w:pPr>
    </w:p>
    <w:p w14:paraId="305EB624">
      <w:pPr>
        <w:tabs>
          <w:tab w:val="left" w:pos="6300"/>
        </w:tabs>
        <w:snapToGrid w:val="0"/>
        <w:spacing w:line="288" w:lineRule="auto"/>
        <w:rPr>
          <w:rFonts w:hint="eastAsia" w:ascii="宋体" w:hAnsi="宋体"/>
          <w:sz w:val="24"/>
          <w:szCs w:val="24"/>
        </w:rPr>
      </w:pPr>
    </w:p>
    <w:p w14:paraId="0D80E445">
      <w:pPr>
        <w:tabs>
          <w:tab w:val="left" w:pos="6300"/>
        </w:tabs>
        <w:snapToGrid w:val="0"/>
        <w:spacing w:line="288" w:lineRule="auto"/>
        <w:rPr>
          <w:rFonts w:hint="eastAsia" w:ascii="宋体" w:hAnsi="宋体"/>
          <w:sz w:val="24"/>
          <w:szCs w:val="24"/>
        </w:rPr>
      </w:pPr>
    </w:p>
    <w:p w14:paraId="05573F1F">
      <w:pPr>
        <w:tabs>
          <w:tab w:val="left" w:pos="6300"/>
        </w:tabs>
        <w:snapToGrid w:val="0"/>
        <w:spacing w:line="288" w:lineRule="auto"/>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5</w:t>
      </w:r>
    </w:p>
    <w:p w14:paraId="62D12EBB">
      <w:pPr>
        <w:tabs>
          <w:tab w:val="left" w:pos="6300"/>
        </w:tabs>
        <w:snapToGrid w:val="0"/>
        <w:spacing w:line="288" w:lineRule="auto"/>
        <w:ind w:firstLine="120" w:firstLineChars="50"/>
        <w:jc w:val="center"/>
        <w:rPr>
          <w:rFonts w:hint="eastAsia" w:ascii="宋体" w:hAnsi="宋体"/>
          <w:sz w:val="24"/>
          <w:szCs w:val="28"/>
        </w:rPr>
      </w:pPr>
    </w:p>
    <w:p w14:paraId="7B6BACB1">
      <w:pPr>
        <w:tabs>
          <w:tab w:val="left" w:pos="6300"/>
        </w:tabs>
        <w:snapToGrid w:val="0"/>
        <w:spacing w:line="288" w:lineRule="auto"/>
        <w:ind w:firstLine="120" w:firstLineChars="50"/>
        <w:jc w:val="center"/>
        <w:rPr>
          <w:rFonts w:hint="eastAsia" w:ascii="宋体" w:hAnsi="宋体"/>
          <w:sz w:val="24"/>
          <w:szCs w:val="24"/>
        </w:rPr>
      </w:pPr>
      <w:r>
        <w:rPr>
          <w:rFonts w:hint="eastAsia" w:ascii="宋体" w:hAnsi="宋体"/>
          <w:sz w:val="24"/>
          <w:szCs w:val="24"/>
        </w:rPr>
        <w:t>诚信声明</w:t>
      </w:r>
    </w:p>
    <w:p w14:paraId="5151C3DF">
      <w:pPr>
        <w:tabs>
          <w:tab w:val="left" w:pos="6300"/>
        </w:tabs>
        <w:snapToGrid w:val="0"/>
        <w:spacing w:line="288" w:lineRule="auto"/>
        <w:jc w:val="center"/>
        <w:rPr>
          <w:rFonts w:hint="eastAsia" w:ascii="宋体" w:hAnsi="宋体"/>
          <w:sz w:val="24"/>
          <w:szCs w:val="28"/>
        </w:rPr>
      </w:pPr>
    </w:p>
    <w:p w14:paraId="7B17134F">
      <w:pPr>
        <w:tabs>
          <w:tab w:val="left" w:pos="6300"/>
        </w:tabs>
        <w:snapToGrid w:val="0"/>
        <w:spacing w:line="288" w:lineRule="auto"/>
        <w:ind w:firstLine="480" w:firstLineChars="200"/>
        <w:rPr>
          <w:rFonts w:hint="eastAsia" w:ascii="宋体" w:hAnsi="宋体"/>
          <w:sz w:val="24"/>
          <w:szCs w:val="28"/>
          <w:u w:val="single"/>
        </w:rPr>
      </w:pPr>
      <w:r>
        <w:rPr>
          <w:rFonts w:hint="eastAsia" w:ascii="宋体" w:hAnsi="宋体"/>
          <w:sz w:val="24"/>
          <w:szCs w:val="28"/>
        </w:rPr>
        <w:t>采购项目名称：</w:t>
      </w:r>
      <w:r>
        <w:rPr>
          <w:rFonts w:hint="eastAsia" w:ascii="宋体" w:hAnsi="宋体"/>
          <w:sz w:val="24"/>
          <w:szCs w:val="28"/>
          <w:u w:val="single"/>
        </w:rPr>
        <w:t xml:space="preserve">                                                </w:t>
      </w:r>
    </w:p>
    <w:p w14:paraId="55D2D47E">
      <w:pPr>
        <w:tabs>
          <w:tab w:val="left" w:pos="6300"/>
        </w:tabs>
        <w:snapToGrid w:val="0"/>
        <w:spacing w:line="288" w:lineRule="auto"/>
        <w:rPr>
          <w:rFonts w:hint="eastAsia" w:ascii="宋体" w:hAnsi="宋体"/>
          <w:sz w:val="24"/>
          <w:szCs w:val="28"/>
        </w:rPr>
      </w:pPr>
    </w:p>
    <w:p w14:paraId="18D40DCF">
      <w:pPr>
        <w:tabs>
          <w:tab w:val="left" w:pos="6300"/>
        </w:tabs>
        <w:snapToGrid w:val="0"/>
        <w:spacing w:line="288" w:lineRule="auto"/>
        <w:rPr>
          <w:rFonts w:hint="eastAsia" w:ascii="宋体" w:hAnsi="宋体"/>
          <w:sz w:val="24"/>
          <w:szCs w:val="28"/>
        </w:rPr>
      </w:pPr>
      <w:r>
        <w:rPr>
          <w:rFonts w:hint="eastAsia" w:ascii="宋体" w:hAnsi="宋体"/>
          <w:sz w:val="24"/>
          <w:szCs w:val="28"/>
        </w:rPr>
        <w:t>致：</w:t>
      </w:r>
      <w:r>
        <w:rPr>
          <w:rFonts w:hint="eastAsia" w:ascii="宋体" w:hAnsi="宋体"/>
          <w:sz w:val="24"/>
          <w:szCs w:val="28"/>
          <w:u w:val="single"/>
        </w:rPr>
        <w:t xml:space="preserve">  重庆市南川区中医医院 </w:t>
      </w:r>
      <w:r>
        <w:rPr>
          <w:rFonts w:hint="eastAsia" w:ascii="宋体" w:hAnsi="宋体"/>
          <w:sz w:val="24"/>
          <w:szCs w:val="28"/>
        </w:rPr>
        <w:t>：</w:t>
      </w:r>
    </w:p>
    <w:p w14:paraId="784EEFDC">
      <w:pPr>
        <w:pStyle w:val="45"/>
        <w:spacing w:line="288" w:lineRule="auto"/>
        <w:ind w:firstLine="480" w:firstLineChars="200"/>
        <w:rPr>
          <w:rFonts w:hint="eastAsia" w:hAnsi="宋体"/>
          <w:sz w:val="24"/>
          <w:szCs w:val="28"/>
        </w:rPr>
      </w:pPr>
      <w:r>
        <w:rPr>
          <w:rFonts w:hint="eastAsia" w:hAnsi="宋体"/>
          <w:sz w:val="24"/>
          <w:szCs w:val="28"/>
          <w:u w:val="single"/>
        </w:rPr>
        <w:t xml:space="preserve">                       </w:t>
      </w:r>
      <w:r>
        <w:rPr>
          <w:rFonts w:hint="eastAsia" w:hAnsi="宋体"/>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07046D74">
      <w:pPr>
        <w:tabs>
          <w:tab w:val="left" w:pos="6300"/>
        </w:tabs>
        <w:snapToGrid w:val="0"/>
        <w:spacing w:line="288" w:lineRule="auto"/>
        <w:rPr>
          <w:rFonts w:hint="eastAsia" w:ascii="宋体" w:hAnsi="宋体"/>
          <w:sz w:val="24"/>
          <w:szCs w:val="28"/>
        </w:rPr>
      </w:pPr>
      <w:r>
        <w:rPr>
          <w:rFonts w:hint="eastAsia" w:ascii="宋体" w:hAnsi="宋体"/>
          <w:sz w:val="24"/>
          <w:szCs w:val="28"/>
        </w:rPr>
        <w:t xml:space="preserve">    特此声明。</w:t>
      </w:r>
    </w:p>
    <w:p w14:paraId="54DC4E02">
      <w:pPr>
        <w:tabs>
          <w:tab w:val="left" w:pos="6300"/>
        </w:tabs>
        <w:snapToGrid w:val="0"/>
        <w:spacing w:line="288" w:lineRule="auto"/>
        <w:jc w:val="center"/>
        <w:rPr>
          <w:rFonts w:hint="eastAsia" w:ascii="宋体" w:hAnsi="宋体"/>
          <w:sz w:val="24"/>
          <w:szCs w:val="28"/>
        </w:rPr>
      </w:pPr>
    </w:p>
    <w:p w14:paraId="2F296B70">
      <w:pPr>
        <w:tabs>
          <w:tab w:val="left" w:pos="6300"/>
        </w:tabs>
        <w:snapToGrid w:val="0"/>
        <w:spacing w:line="288" w:lineRule="auto"/>
        <w:jc w:val="center"/>
        <w:rPr>
          <w:rFonts w:hint="eastAsia" w:ascii="宋体" w:hAnsi="宋体"/>
          <w:sz w:val="24"/>
          <w:szCs w:val="28"/>
        </w:rPr>
      </w:pPr>
    </w:p>
    <w:p w14:paraId="5CF0837E">
      <w:pPr>
        <w:tabs>
          <w:tab w:val="left" w:pos="6300"/>
        </w:tabs>
        <w:snapToGrid w:val="0"/>
        <w:spacing w:line="288" w:lineRule="auto"/>
        <w:rPr>
          <w:rFonts w:hint="eastAsia" w:ascii="宋体" w:hAnsi="宋体"/>
          <w:sz w:val="24"/>
          <w:szCs w:val="28"/>
        </w:rPr>
      </w:pPr>
    </w:p>
    <w:p w14:paraId="50CE9A3E">
      <w:pPr>
        <w:tabs>
          <w:tab w:val="left" w:pos="6300"/>
        </w:tabs>
        <w:snapToGrid w:val="0"/>
        <w:spacing w:line="288" w:lineRule="auto"/>
        <w:ind w:firstLine="7440" w:firstLineChars="3100"/>
        <w:rPr>
          <w:rFonts w:hint="eastAsia" w:ascii="宋体" w:hAnsi="宋体"/>
          <w:sz w:val="24"/>
          <w:szCs w:val="28"/>
        </w:rPr>
      </w:pPr>
      <w:r>
        <w:rPr>
          <w:rFonts w:hint="eastAsia" w:ascii="宋体" w:hAnsi="宋体"/>
          <w:sz w:val="24"/>
          <w:szCs w:val="28"/>
        </w:rPr>
        <w:t>（供应商公章）</w:t>
      </w:r>
    </w:p>
    <w:p w14:paraId="466B2E00">
      <w:pPr>
        <w:tabs>
          <w:tab w:val="left" w:pos="6300"/>
        </w:tabs>
        <w:snapToGrid w:val="0"/>
        <w:spacing w:line="288" w:lineRule="auto"/>
        <w:ind w:right="360" w:firstLine="480" w:firstLineChars="200"/>
        <w:jc w:val="right"/>
        <w:rPr>
          <w:rFonts w:hint="eastAsia" w:ascii="宋体" w:hAnsi="宋体"/>
          <w:sz w:val="24"/>
          <w:szCs w:val="28"/>
        </w:rPr>
      </w:pPr>
    </w:p>
    <w:p w14:paraId="74B90652">
      <w:pPr>
        <w:tabs>
          <w:tab w:val="left" w:pos="6300"/>
        </w:tabs>
        <w:snapToGrid w:val="0"/>
        <w:spacing w:line="288" w:lineRule="auto"/>
        <w:ind w:right="360" w:firstLine="480" w:firstLineChars="200"/>
        <w:jc w:val="right"/>
        <w:rPr>
          <w:rFonts w:hint="eastAsia" w:ascii="宋体" w:hAnsi="宋体"/>
          <w:sz w:val="24"/>
          <w:szCs w:val="28"/>
        </w:rPr>
      </w:pPr>
      <w:r>
        <w:rPr>
          <w:rFonts w:hint="eastAsia" w:ascii="宋体" w:hAnsi="宋体"/>
          <w:sz w:val="24"/>
          <w:szCs w:val="28"/>
        </w:rPr>
        <w:t>年   月   日</w:t>
      </w:r>
    </w:p>
    <w:p w14:paraId="4FB293EC">
      <w:pPr>
        <w:tabs>
          <w:tab w:val="left" w:pos="6300"/>
        </w:tabs>
        <w:snapToGrid w:val="0"/>
        <w:spacing w:line="288" w:lineRule="auto"/>
        <w:outlineLvl w:val="0"/>
        <w:rPr>
          <w:rFonts w:hint="eastAsia" w:ascii="宋体" w:hAnsi="宋体"/>
          <w:sz w:val="24"/>
          <w:szCs w:val="24"/>
        </w:rPr>
      </w:pPr>
    </w:p>
    <w:p w14:paraId="4C3C2A30">
      <w:pPr>
        <w:tabs>
          <w:tab w:val="left" w:pos="6300"/>
        </w:tabs>
        <w:snapToGrid w:val="0"/>
        <w:spacing w:line="288" w:lineRule="auto"/>
        <w:rPr>
          <w:rFonts w:hint="eastAsia" w:ascii="宋体" w:hAnsi="宋体"/>
        </w:rPr>
      </w:pPr>
    </w:p>
    <w:p w14:paraId="2562572C">
      <w:pPr>
        <w:tabs>
          <w:tab w:val="left" w:pos="6300"/>
        </w:tabs>
        <w:snapToGrid w:val="0"/>
        <w:spacing w:line="288" w:lineRule="auto"/>
        <w:rPr>
          <w:rFonts w:hint="eastAsia" w:ascii="宋体" w:hAnsi="宋体"/>
        </w:rPr>
      </w:pPr>
    </w:p>
    <w:p w14:paraId="7CAC61E4">
      <w:pPr>
        <w:tabs>
          <w:tab w:val="left" w:pos="6300"/>
        </w:tabs>
        <w:snapToGrid w:val="0"/>
        <w:spacing w:line="288" w:lineRule="auto"/>
        <w:rPr>
          <w:rFonts w:hint="eastAsia" w:ascii="宋体" w:hAnsi="宋体"/>
        </w:rPr>
      </w:pPr>
    </w:p>
    <w:p w14:paraId="6D66B3FC">
      <w:pPr>
        <w:tabs>
          <w:tab w:val="left" w:pos="6300"/>
        </w:tabs>
        <w:snapToGrid w:val="0"/>
        <w:spacing w:line="288" w:lineRule="auto"/>
        <w:rPr>
          <w:rFonts w:hint="eastAsia" w:ascii="宋体" w:hAnsi="宋体"/>
        </w:rPr>
      </w:pPr>
    </w:p>
    <w:p w14:paraId="53FD73FA">
      <w:pPr>
        <w:tabs>
          <w:tab w:val="left" w:pos="6300"/>
        </w:tabs>
        <w:snapToGrid w:val="0"/>
        <w:spacing w:line="288" w:lineRule="auto"/>
        <w:rPr>
          <w:rFonts w:hint="eastAsia" w:ascii="宋体" w:hAnsi="宋体"/>
        </w:rPr>
      </w:pPr>
    </w:p>
    <w:p w14:paraId="0CFFA63D">
      <w:pPr>
        <w:tabs>
          <w:tab w:val="left" w:pos="6300"/>
        </w:tabs>
        <w:snapToGrid w:val="0"/>
        <w:spacing w:line="288" w:lineRule="auto"/>
        <w:rPr>
          <w:rFonts w:hint="eastAsia" w:ascii="宋体" w:hAnsi="宋体"/>
        </w:rPr>
      </w:pPr>
    </w:p>
    <w:p w14:paraId="1F5369E5">
      <w:pPr>
        <w:tabs>
          <w:tab w:val="left" w:pos="6300"/>
        </w:tabs>
        <w:snapToGrid w:val="0"/>
        <w:spacing w:line="288" w:lineRule="auto"/>
        <w:rPr>
          <w:rFonts w:hint="eastAsia" w:ascii="宋体" w:hAnsi="宋体"/>
        </w:rPr>
      </w:pPr>
    </w:p>
    <w:p w14:paraId="10D078C9">
      <w:pPr>
        <w:tabs>
          <w:tab w:val="left" w:pos="6300"/>
        </w:tabs>
        <w:snapToGrid w:val="0"/>
        <w:spacing w:line="288" w:lineRule="auto"/>
        <w:rPr>
          <w:rFonts w:hint="eastAsia" w:ascii="宋体" w:hAnsi="宋体"/>
        </w:rPr>
      </w:pPr>
    </w:p>
    <w:p w14:paraId="6C2E80E9">
      <w:pPr>
        <w:tabs>
          <w:tab w:val="left" w:pos="6300"/>
        </w:tabs>
        <w:snapToGrid w:val="0"/>
        <w:spacing w:line="288" w:lineRule="auto"/>
        <w:rPr>
          <w:rFonts w:hint="eastAsia" w:ascii="宋体" w:hAnsi="宋体"/>
        </w:rPr>
      </w:pPr>
    </w:p>
    <w:p w14:paraId="7133EB43">
      <w:pPr>
        <w:tabs>
          <w:tab w:val="left" w:pos="6300"/>
        </w:tabs>
        <w:snapToGrid w:val="0"/>
        <w:spacing w:line="288" w:lineRule="auto"/>
        <w:rPr>
          <w:rFonts w:hint="eastAsia" w:ascii="宋体" w:hAnsi="宋体"/>
        </w:rPr>
      </w:pPr>
    </w:p>
    <w:p w14:paraId="637B8EBC">
      <w:pPr>
        <w:tabs>
          <w:tab w:val="left" w:pos="6300"/>
        </w:tabs>
        <w:snapToGrid w:val="0"/>
        <w:spacing w:line="288" w:lineRule="auto"/>
        <w:rPr>
          <w:rFonts w:hint="eastAsia" w:ascii="宋体" w:hAnsi="宋体"/>
        </w:rPr>
      </w:pPr>
    </w:p>
    <w:p w14:paraId="6880DCE9">
      <w:pPr>
        <w:tabs>
          <w:tab w:val="left" w:pos="6300"/>
        </w:tabs>
        <w:snapToGrid w:val="0"/>
        <w:spacing w:line="288" w:lineRule="auto"/>
        <w:rPr>
          <w:rFonts w:hint="eastAsia" w:ascii="宋体" w:hAnsi="宋体"/>
        </w:rPr>
      </w:pPr>
    </w:p>
    <w:p w14:paraId="320D5001">
      <w:pPr>
        <w:tabs>
          <w:tab w:val="left" w:pos="6300"/>
        </w:tabs>
        <w:snapToGrid w:val="0"/>
        <w:spacing w:line="288" w:lineRule="auto"/>
        <w:rPr>
          <w:rFonts w:hint="eastAsia" w:ascii="宋体" w:hAnsi="宋体"/>
        </w:rPr>
      </w:pPr>
    </w:p>
    <w:p w14:paraId="7C1CDBD2">
      <w:pPr>
        <w:tabs>
          <w:tab w:val="left" w:pos="6300"/>
        </w:tabs>
        <w:snapToGrid w:val="0"/>
        <w:spacing w:line="288" w:lineRule="auto"/>
        <w:rPr>
          <w:rFonts w:hint="eastAsia" w:ascii="宋体" w:hAnsi="宋体"/>
        </w:rPr>
      </w:pPr>
    </w:p>
    <w:p w14:paraId="59D64B04">
      <w:pPr>
        <w:tabs>
          <w:tab w:val="left" w:pos="6300"/>
        </w:tabs>
        <w:snapToGrid w:val="0"/>
        <w:spacing w:line="288" w:lineRule="auto"/>
        <w:rPr>
          <w:rFonts w:hint="eastAsia" w:ascii="宋体" w:hAnsi="宋体"/>
        </w:rPr>
      </w:pPr>
    </w:p>
    <w:p w14:paraId="1FEE6F56">
      <w:pPr>
        <w:tabs>
          <w:tab w:val="left" w:pos="6300"/>
        </w:tabs>
        <w:snapToGrid w:val="0"/>
        <w:spacing w:line="288" w:lineRule="auto"/>
        <w:rPr>
          <w:rFonts w:hint="eastAsia" w:ascii="宋体" w:hAnsi="宋体"/>
        </w:rPr>
      </w:pPr>
    </w:p>
    <w:p w14:paraId="1606F1BC">
      <w:pPr>
        <w:tabs>
          <w:tab w:val="left" w:pos="6300"/>
        </w:tabs>
        <w:snapToGrid w:val="0"/>
        <w:spacing w:line="288" w:lineRule="auto"/>
        <w:rPr>
          <w:rFonts w:hint="eastAsia" w:ascii="宋体" w:hAnsi="宋体"/>
        </w:rPr>
      </w:pPr>
    </w:p>
    <w:p w14:paraId="7C7E6456">
      <w:pPr>
        <w:tabs>
          <w:tab w:val="left" w:pos="6300"/>
        </w:tabs>
        <w:snapToGrid w:val="0"/>
        <w:spacing w:line="288" w:lineRule="auto"/>
        <w:rPr>
          <w:rFonts w:hint="eastAsia" w:ascii="宋体" w:hAnsi="宋体"/>
        </w:rPr>
      </w:pPr>
    </w:p>
    <w:p w14:paraId="31ABE928">
      <w:pPr>
        <w:tabs>
          <w:tab w:val="left" w:pos="6300"/>
        </w:tabs>
        <w:snapToGrid w:val="0"/>
        <w:spacing w:line="288" w:lineRule="auto"/>
        <w:rPr>
          <w:rFonts w:hint="eastAsia" w:ascii="宋体" w:hAnsi="宋体"/>
        </w:rPr>
      </w:pPr>
    </w:p>
    <w:p w14:paraId="5A4E4079">
      <w:pPr>
        <w:tabs>
          <w:tab w:val="left" w:pos="6300"/>
        </w:tabs>
        <w:snapToGrid w:val="0"/>
        <w:spacing w:line="288" w:lineRule="auto"/>
        <w:rPr>
          <w:rFonts w:hint="eastAsia" w:ascii="宋体" w:hAnsi="宋体"/>
        </w:rPr>
      </w:pPr>
    </w:p>
    <w:p w14:paraId="7D92B397">
      <w:pPr>
        <w:tabs>
          <w:tab w:val="left" w:pos="6300"/>
        </w:tabs>
        <w:snapToGrid w:val="0"/>
        <w:spacing w:line="288" w:lineRule="auto"/>
        <w:rPr>
          <w:rFonts w:hint="eastAsia" w:ascii="宋体" w:hAnsi="宋体"/>
        </w:rPr>
      </w:pPr>
    </w:p>
    <w:p w14:paraId="47026A9A">
      <w:pPr>
        <w:spacing w:line="440" w:lineRule="exact"/>
        <w:ind w:firstLine="240" w:firstLineChars="100"/>
        <w:rPr>
          <w:rFonts w:hint="eastAsia" w:ascii="宋体" w:hAnsi="宋体" w:eastAsia="宋体"/>
          <w:sz w:val="24"/>
          <w:szCs w:val="24"/>
          <w:lang w:eastAsia="zh-CN"/>
        </w:rPr>
      </w:pPr>
      <w:r>
        <w:rPr>
          <w:rFonts w:hint="eastAsia" w:ascii="宋体" w:hAnsi="宋体"/>
          <w:sz w:val="24"/>
          <w:szCs w:val="24"/>
        </w:rPr>
        <w:t>附件</w:t>
      </w:r>
      <w:r>
        <w:rPr>
          <w:rFonts w:hint="eastAsia" w:ascii="宋体" w:hAnsi="宋体"/>
          <w:sz w:val="24"/>
          <w:szCs w:val="24"/>
          <w:lang w:val="en-US" w:eastAsia="zh-CN"/>
        </w:rPr>
        <w:t>6</w:t>
      </w:r>
    </w:p>
    <w:p w14:paraId="71754DD2">
      <w:pPr>
        <w:spacing w:line="440" w:lineRule="exact"/>
        <w:jc w:val="center"/>
        <w:rPr>
          <w:rFonts w:ascii="宋体" w:hAnsi="宋体"/>
          <w:sz w:val="24"/>
          <w:szCs w:val="24"/>
        </w:rPr>
      </w:pPr>
      <w:r>
        <w:rPr>
          <w:rFonts w:hint="eastAsia" w:ascii="宋体" w:hAnsi="宋体"/>
          <w:sz w:val="24"/>
          <w:szCs w:val="24"/>
        </w:rPr>
        <w:t>最终</w:t>
      </w:r>
      <w:r>
        <w:rPr>
          <w:rFonts w:ascii="宋体" w:hAnsi="宋体"/>
          <w:sz w:val="24"/>
          <w:szCs w:val="24"/>
        </w:rPr>
        <w:t>报价单（格式）</w:t>
      </w:r>
    </w:p>
    <w:p w14:paraId="100D5318">
      <w:pPr>
        <w:pStyle w:val="47"/>
        <w:spacing w:line="440" w:lineRule="exact"/>
        <w:ind w:firstLine="0" w:firstLineChars="0"/>
        <w:rPr>
          <w:rFonts w:ascii="宋体" w:eastAsia="宋体"/>
          <w:sz w:val="24"/>
          <w:szCs w:val="24"/>
        </w:rPr>
      </w:pPr>
    </w:p>
    <w:p w14:paraId="69958069">
      <w:pPr>
        <w:pStyle w:val="47"/>
        <w:spacing w:line="440" w:lineRule="exact"/>
        <w:ind w:firstLine="0" w:firstLineChars="0"/>
        <w:rPr>
          <w:rFonts w:ascii="宋体" w:eastAsia="宋体"/>
          <w:sz w:val="24"/>
          <w:szCs w:val="24"/>
        </w:rPr>
      </w:pPr>
      <w:r>
        <w:rPr>
          <w:rFonts w:ascii="宋体" w:eastAsia="宋体"/>
          <w:sz w:val="24"/>
          <w:szCs w:val="24"/>
        </w:rPr>
        <w:t>重庆市南川</w:t>
      </w:r>
      <w:r>
        <w:rPr>
          <w:rFonts w:hint="eastAsia" w:ascii="宋体" w:eastAsia="宋体"/>
          <w:sz w:val="24"/>
          <w:szCs w:val="24"/>
        </w:rPr>
        <w:t>区中医医院</w:t>
      </w:r>
      <w:r>
        <w:rPr>
          <w:rFonts w:ascii="宋体" w:eastAsia="宋体"/>
          <w:sz w:val="24"/>
          <w:szCs w:val="24"/>
        </w:rPr>
        <w:t>：</w:t>
      </w:r>
    </w:p>
    <w:p w14:paraId="52C2143C">
      <w:pPr>
        <w:pStyle w:val="47"/>
        <w:spacing w:line="440" w:lineRule="exact"/>
        <w:ind w:firstLineChars="0"/>
        <w:rPr>
          <w:rFonts w:ascii="宋体" w:eastAsia="宋体"/>
          <w:sz w:val="24"/>
          <w:szCs w:val="24"/>
        </w:rPr>
      </w:pPr>
      <w:r>
        <w:rPr>
          <w:rFonts w:ascii="宋体" w:eastAsia="宋体"/>
          <w:sz w:val="24"/>
          <w:szCs w:val="24"/>
        </w:rPr>
        <w:t>根据谈判会议上明确的各项要求，本人代表本公司对        （项目名称）竞争性项目做出最终报价（人民币）如下：</w:t>
      </w:r>
    </w:p>
    <w:p w14:paraId="09B526D2">
      <w:pPr>
        <w:pStyle w:val="47"/>
        <w:spacing w:line="440" w:lineRule="exact"/>
        <w:ind w:firstLine="461"/>
        <w:rPr>
          <w:rFonts w:ascii="宋体" w:eastAsia="宋体"/>
          <w:sz w:val="24"/>
          <w:szCs w:val="24"/>
        </w:rPr>
      </w:pPr>
    </w:p>
    <w:p w14:paraId="6F3D55CB">
      <w:pPr>
        <w:pStyle w:val="47"/>
        <w:spacing w:line="440" w:lineRule="exact"/>
        <w:ind w:firstLine="461"/>
        <w:rPr>
          <w:rFonts w:ascii="宋体" w:eastAsia="宋体"/>
          <w:sz w:val="24"/>
          <w:szCs w:val="24"/>
        </w:rPr>
      </w:pPr>
      <w:r>
        <w:rPr>
          <w:rFonts w:ascii="宋体" w:eastAsia="宋体"/>
          <w:sz w:val="24"/>
          <w:szCs w:val="24"/>
        </w:rPr>
        <w:t>总报价：</w:t>
      </w:r>
    </w:p>
    <w:p w14:paraId="601A673A">
      <w:pPr>
        <w:pStyle w:val="47"/>
        <w:spacing w:line="440" w:lineRule="exact"/>
        <w:ind w:firstLine="461"/>
        <w:rPr>
          <w:rFonts w:ascii="宋体" w:eastAsia="宋体"/>
          <w:sz w:val="24"/>
          <w:szCs w:val="24"/>
        </w:rPr>
      </w:pPr>
    </w:p>
    <w:p w14:paraId="320EF3A7">
      <w:pPr>
        <w:pStyle w:val="47"/>
        <w:spacing w:line="440" w:lineRule="exact"/>
        <w:ind w:firstLine="461"/>
        <w:rPr>
          <w:rFonts w:ascii="宋体" w:eastAsia="宋体"/>
          <w:sz w:val="24"/>
          <w:szCs w:val="24"/>
        </w:rPr>
      </w:pPr>
      <w:r>
        <w:rPr>
          <w:rFonts w:ascii="宋体" w:eastAsia="宋体"/>
          <w:sz w:val="24"/>
          <w:szCs w:val="24"/>
        </w:rPr>
        <w:t>相关补充说明：</w:t>
      </w:r>
    </w:p>
    <w:p w14:paraId="1EFF28AF">
      <w:pPr>
        <w:pStyle w:val="47"/>
        <w:spacing w:line="440" w:lineRule="exact"/>
        <w:ind w:firstLine="0" w:firstLineChars="0"/>
        <w:rPr>
          <w:rFonts w:ascii="宋体" w:eastAsia="宋体"/>
          <w:sz w:val="24"/>
          <w:szCs w:val="24"/>
        </w:rPr>
      </w:pPr>
    </w:p>
    <w:p w14:paraId="38B0F5B9">
      <w:pPr>
        <w:pStyle w:val="47"/>
        <w:spacing w:line="440" w:lineRule="exact"/>
        <w:ind w:firstLine="0" w:firstLineChars="0"/>
        <w:rPr>
          <w:rFonts w:ascii="宋体" w:eastAsia="宋体"/>
          <w:sz w:val="24"/>
          <w:szCs w:val="24"/>
        </w:rPr>
      </w:pPr>
    </w:p>
    <w:p w14:paraId="39197930">
      <w:pPr>
        <w:pStyle w:val="47"/>
        <w:spacing w:line="440" w:lineRule="exact"/>
        <w:ind w:firstLine="461"/>
        <w:rPr>
          <w:rFonts w:ascii="宋体" w:eastAsia="宋体"/>
          <w:sz w:val="24"/>
          <w:szCs w:val="24"/>
        </w:rPr>
      </w:pPr>
      <w:r>
        <w:rPr>
          <w:rFonts w:ascii="宋体" w:eastAsia="宋体"/>
          <w:sz w:val="24"/>
          <w:szCs w:val="24"/>
        </w:rPr>
        <w:t>法定代表人或授权代表（签字）：</w:t>
      </w:r>
    </w:p>
    <w:p w14:paraId="69FD8A93">
      <w:pPr>
        <w:pStyle w:val="47"/>
        <w:spacing w:line="440" w:lineRule="exact"/>
        <w:ind w:firstLine="461"/>
        <w:rPr>
          <w:rFonts w:ascii="宋体" w:eastAsia="宋体"/>
          <w:sz w:val="24"/>
          <w:szCs w:val="24"/>
        </w:rPr>
      </w:pPr>
    </w:p>
    <w:p w14:paraId="696674E9">
      <w:pPr>
        <w:pStyle w:val="47"/>
        <w:spacing w:line="440" w:lineRule="exact"/>
        <w:ind w:firstLine="461"/>
        <w:rPr>
          <w:rFonts w:ascii="宋体" w:eastAsia="宋体"/>
          <w:sz w:val="24"/>
          <w:szCs w:val="24"/>
        </w:rPr>
      </w:pPr>
      <w:r>
        <w:rPr>
          <w:rFonts w:ascii="宋体" w:eastAsia="宋体"/>
          <w:sz w:val="24"/>
          <w:szCs w:val="24"/>
        </w:rPr>
        <w:t>法定代表人或授权代表联系电话：</w:t>
      </w:r>
    </w:p>
    <w:p w14:paraId="644FB305">
      <w:pPr>
        <w:pStyle w:val="47"/>
        <w:spacing w:line="440" w:lineRule="exact"/>
        <w:ind w:firstLine="0" w:firstLineChars="0"/>
        <w:rPr>
          <w:rFonts w:ascii="宋体" w:eastAsia="宋体"/>
          <w:sz w:val="24"/>
          <w:szCs w:val="24"/>
        </w:rPr>
      </w:pPr>
    </w:p>
    <w:p w14:paraId="5DA39BBB">
      <w:pPr>
        <w:pStyle w:val="47"/>
        <w:spacing w:line="440" w:lineRule="exact"/>
        <w:ind w:firstLine="0" w:firstLineChars="0"/>
        <w:rPr>
          <w:rFonts w:ascii="宋体" w:eastAsia="宋体"/>
          <w:sz w:val="24"/>
          <w:szCs w:val="24"/>
        </w:rPr>
      </w:pPr>
    </w:p>
    <w:p w14:paraId="22D61649">
      <w:pPr>
        <w:pStyle w:val="47"/>
        <w:spacing w:line="440" w:lineRule="exact"/>
        <w:ind w:firstLine="5400" w:firstLineChars="2250"/>
        <w:rPr>
          <w:rFonts w:hint="eastAsia" w:ascii="宋体" w:eastAsia="宋体"/>
          <w:sz w:val="24"/>
          <w:szCs w:val="24"/>
        </w:rPr>
      </w:pPr>
      <w:r>
        <w:rPr>
          <w:rFonts w:hint="eastAsia" w:ascii="宋体" w:eastAsia="宋体"/>
          <w:sz w:val="24"/>
          <w:szCs w:val="24"/>
        </w:rPr>
        <w:t>供应商名称</w:t>
      </w:r>
    </w:p>
    <w:p w14:paraId="36ECC079">
      <w:pPr>
        <w:pStyle w:val="47"/>
        <w:spacing w:line="440" w:lineRule="exact"/>
        <w:ind w:firstLine="4440" w:firstLineChars="1850"/>
        <w:rPr>
          <w:rFonts w:ascii="宋体" w:eastAsia="宋体"/>
          <w:sz w:val="24"/>
          <w:szCs w:val="24"/>
        </w:rPr>
      </w:pPr>
    </w:p>
    <w:p w14:paraId="68A3C2CA">
      <w:pPr>
        <w:pStyle w:val="47"/>
        <w:spacing w:line="440" w:lineRule="exact"/>
        <w:ind w:firstLine="5400" w:firstLineChars="2250"/>
        <w:rPr>
          <w:rFonts w:ascii="宋体" w:eastAsia="宋体"/>
          <w:sz w:val="24"/>
          <w:szCs w:val="24"/>
        </w:rPr>
      </w:pPr>
      <w:r>
        <w:rPr>
          <w:rFonts w:ascii="宋体" w:eastAsia="宋体"/>
          <w:sz w:val="24"/>
          <w:szCs w:val="24"/>
        </w:rPr>
        <w:t>年  月  日</w:t>
      </w:r>
    </w:p>
    <w:p w14:paraId="1F48BD9B">
      <w:pPr>
        <w:spacing w:line="440" w:lineRule="exact"/>
        <w:rPr>
          <w:rFonts w:ascii="宋体" w:hAnsi="宋体"/>
          <w:sz w:val="24"/>
          <w:szCs w:val="24"/>
        </w:rPr>
      </w:pPr>
    </w:p>
    <w:p w14:paraId="2231C927">
      <w:pPr>
        <w:spacing w:line="440" w:lineRule="exact"/>
        <w:jc w:val="center"/>
        <w:rPr>
          <w:rFonts w:ascii="宋体" w:hAnsi="宋体"/>
          <w:sz w:val="24"/>
          <w:szCs w:val="24"/>
        </w:rPr>
      </w:pPr>
    </w:p>
    <w:p w14:paraId="14518869">
      <w:pPr>
        <w:spacing w:line="440" w:lineRule="exact"/>
        <w:rPr>
          <w:rFonts w:hint="eastAsia" w:ascii="宋体" w:hAnsi="宋体"/>
          <w:sz w:val="24"/>
          <w:szCs w:val="24"/>
        </w:rPr>
      </w:pPr>
    </w:p>
    <w:p w14:paraId="697EFD51">
      <w:pPr>
        <w:spacing w:line="440" w:lineRule="exact"/>
        <w:jc w:val="center"/>
        <w:rPr>
          <w:rFonts w:hint="eastAsia" w:ascii="宋体" w:hAnsi="宋体"/>
          <w:sz w:val="24"/>
          <w:szCs w:val="24"/>
        </w:rPr>
      </w:pPr>
    </w:p>
    <w:p w14:paraId="062D1DE2">
      <w:pPr>
        <w:spacing w:line="440" w:lineRule="exact"/>
        <w:jc w:val="center"/>
        <w:rPr>
          <w:rFonts w:hint="eastAsia" w:ascii="宋体" w:hAnsi="宋体"/>
          <w:sz w:val="24"/>
          <w:szCs w:val="24"/>
        </w:rPr>
      </w:pPr>
    </w:p>
    <w:p w14:paraId="3E44A2B6">
      <w:pPr>
        <w:spacing w:line="440" w:lineRule="exact"/>
        <w:ind w:firstLine="470" w:firstLineChars="196"/>
        <w:rPr>
          <w:rFonts w:ascii="宋体" w:hAnsi="宋体"/>
          <w:sz w:val="24"/>
          <w:szCs w:val="24"/>
        </w:rPr>
      </w:pPr>
      <w:r>
        <w:rPr>
          <w:rFonts w:ascii="宋体" w:hAnsi="宋体"/>
          <w:sz w:val="24"/>
          <w:szCs w:val="24"/>
        </w:rPr>
        <w:t>注：</w:t>
      </w:r>
      <w:r>
        <w:rPr>
          <w:rFonts w:hint="eastAsia" w:ascii="宋体" w:hAnsi="宋体"/>
          <w:sz w:val="24"/>
          <w:szCs w:val="24"/>
        </w:rPr>
        <w:t>供应商</w:t>
      </w:r>
      <w:r>
        <w:rPr>
          <w:rFonts w:ascii="宋体" w:hAnsi="宋体"/>
          <w:sz w:val="24"/>
          <w:szCs w:val="24"/>
        </w:rPr>
        <w:t>可按此格式制作“</w:t>
      </w:r>
      <w:r>
        <w:rPr>
          <w:rFonts w:hint="eastAsia" w:ascii="宋体" w:hAnsi="宋体"/>
          <w:sz w:val="24"/>
          <w:szCs w:val="24"/>
        </w:rPr>
        <w:t>最终</w:t>
      </w:r>
      <w:r>
        <w:rPr>
          <w:rFonts w:ascii="宋体" w:hAnsi="宋体"/>
          <w:sz w:val="24"/>
          <w:szCs w:val="24"/>
        </w:rPr>
        <w:t>报价单”，并加盖单位公章</w:t>
      </w:r>
      <w:r>
        <w:rPr>
          <w:rFonts w:hint="eastAsia" w:ascii="宋体" w:hAnsi="宋体"/>
          <w:sz w:val="24"/>
          <w:szCs w:val="24"/>
        </w:rPr>
        <w:t>或签字</w:t>
      </w:r>
      <w:r>
        <w:rPr>
          <w:rFonts w:ascii="宋体" w:hAnsi="宋体"/>
          <w:sz w:val="24"/>
          <w:szCs w:val="24"/>
        </w:rPr>
        <w:t>后自行携带到现场，用于最终报价。</w:t>
      </w:r>
    </w:p>
    <w:p w14:paraId="4878DC10">
      <w:pPr>
        <w:spacing w:line="360" w:lineRule="auto"/>
        <w:ind w:firstLine="480" w:firstLineChars="200"/>
        <w:jc w:val="center"/>
        <w:rPr>
          <w:rFonts w:hint="eastAsia" w:ascii="宋体" w:hAnsi="宋体"/>
          <w:sz w:val="24"/>
          <w:szCs w:val="24"/>
        </w:rPr>
      </w:pPr>
    </w:p>
    <w:p w14:paraId="0EC2BAFE">
      <w:pPr>
        <w:spacing w:line="360" w:lineRule="auto"/>
        <w:ind w:firstLine="480" w:firstLineChars="200"/>
        <w:jc w:val="center"/>
        <w:rPr>
          <w:rFonts w:hint="eastAsia" w:ascii="宋体" w:hAnsi="宋体"/>
          <w:sz w:val="24"/>
          <w:szCs w:val="24"/>
        </w:rPr>
      </w:pPr>
    </w:p>
    <w:p w14:paraId="18B92A4F">
      <w:pPr>
        <w:spacing w:line="360" w:lineRule="auto"/>
        <w:ind w:firstLine="480" w:firstLineChars="200"/>
        <w:jc w:val="center"/>
        <w:rPr>
          <w:rFonts w:hint="eastAsia" w:ascii="宋体" w:hAnsi="宋体"/>
          <w:sz w:val="24"/>
          <w:szCs w:val="24"/>
        </w:rPr>
      </w:pPr>
    </w:p>
    <w:p w14:paraId="4A882A9D">
      <w:pPr>
        <w:spacing w:line="360" w:lineRule="auto"/>
        <w:ind w:firstLine="480" w:firstLineChars="200"/>
        <w:jc w:val="center"/>
        <w:rPr>
          <w:rFonts w:hint="eastAsia" w:ascii="宋体" w:hAnsi="宋体"/>
          <w:sz w:val="24"/>
          <w:szCs w:val="24"/>
        </w:rPr>
      </w:pPr>
    </w:p>
    <w:p w14:paraId="2C42AB8E">
      <w:pPr>
        <w:spacing w:line="360" w:lineRule="auto"/>
        <w:jc w:val="both"/>
        <w:rPr>
          <w:rFonts w:hint="eastAsia" w:ascii="宋体" w:hAnsi="宋体"/>
        </w:rPr>
      </w:pPr>
    </w:p>
    <w:sectPr>
      <w:footerReference r:id="rId8" w:type="first"/>
      <w:headerReference r:id="rId5" w:type="default"/>
      <w:footerReference r:id="rId6" w:type="default"/>
      <w:footerReference r:id="rId7" w:type="even"/>
      <w:pgSz w:w="11907" w:h="16840"/>
      <w:pgMar w:top="1134" w:right="1191" w:bottom="1134" w:left="1304" w:header="851" w:footer="992" w:gutter="0"/>
      <w:pgNumType w:chapStyle="1"/>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7EABE">
    <w:pPr>
      <w:pStyle w:val="17"/>
      <w:jc w:val="right"/>
      <w:rPr>
        <w:rFonts w:hint="eastAsia"/>
      </w:rPr>
    </w:pPr>
    <w:r>
      <w:rPr>
        <w:rFonts w:hint="eastAsia"/>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11472">
    <w:pPr>
      <w:pStyle w:val="17"/>
      <w:framePr w:wrap="around" w:vAnchor="text" w:hAnchor="page" w:x="10401" w:y="4"/>
      <w:rPr>
        <w:rStyle w:val="27"/>
      </w:rPr>
    </w:pPr>
  </w:p>
  <w:p w14:paraId="2E62E4A4">
    <w:pPr>
      <w:tabs>
        <w:tab w:val="right" w:pos="9412"/>
      </w:tabs>
      <w:snapToGrid w:val="0"/>
      <w:ind w:right="360"/>
      <w:rPr>
        <w:rFonts w:hint="eastAsia"/>
      </w:rPr>
    </w:pPr>
    <w:r>
      <w:rPr>
        <w:rFonts w:hint="eastAsia"/>
      </w:rPr>
      <w:tab/>
    </w:r>
    <w:r>
      <w:rPr>
        <w:rFonts w:hint="eastAsia"/>
      </w:rPr>
      <w:t>9</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25BA">
    <w:pPr>
      <w:pStyle w:val="1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A6E4">
    <w:pPr>
      <w:pStyle w:val="17"/>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1E18">
    <w:pPr>
      <w:pStyle w:val="18"/>
      <w:jc w:val="both"/>
      <w:rPr>
        <w:rFonts w:ascii="方正仿宋_GBK" w:hAnsi="方正仿宋_GBK" w:eastAsia="黑体"/>
        <w:sz w:val="21"/>
        <w:szCs w:val="24"/>
      </w:rPr>
    </w:pPr>
    <w:r>
      <w:rPr>
        <w:rFonts w:ascii="方正仿宋_GBK" w:hAnsi="方正仿宋_GBK" w:eastAsia="黑体"/>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E65FF">
    <w:pPr>
      <w:snapToGrid w:val="0"/>
    </w:pPr>
    <w:r>
      <mc:AlternateContent>
        <mc:Choice Requires="wps">
          <w:drawing>
            <wp:anchor distT="0" distB="0" distL="0" distR="0" simplePos="0" relativeHeight="251659264" behindDoc="1" locked="0" layoutInCell="0" allowOverlap="1">
              <wp:simplePos x="0" y="0"/>
              <wp:positionH relativeFrom="page">
                <wp:posOffset>1141095</wp:posOffset>
              </wp:positionH>
              <wp:positionV relativeFrom="page">
                <wp:posOffset>539750</wp:posOffset>
              </wp:positionV>
              <wp:extent cx="5277485" cy="374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77485" cy="374015"/>
                      </a:xfrm>
                      <a:prstGeom prst="rect">
                        <a:avLst/>
                      </a:prstGeom>
                      <a:noFill/>
                      <a:ln>
                        <a:noFill/>
                      </a:ln>
                      <a:effectLst>
                        <a:outerShdw algn="ctr" rotWithShape="0">
                          <a:srgbClr val="A0A0A4"/>
                        </a:outerShdw>
                      </a:effectLst>
                    </wps:spPr>
                    <wps:bodyPr wrap="square" lIns="0" tIns="0" rIns="0" bIns="0" upright="1"/>
                  </wps:wsp>
                </a:graphicData>
              </a:graphic>
            </wp:anchor>
          </w:drawing>
        </mc:Choice>
        <mc:Fallback>
          <w:pict>
            <v:shape id="_x0000_s1026" o:spid="_x0000_s1026" o:spt="202" type="#_x0000_t202" style="position:absolute;left:0pt;margin-left:89.85pt;margin-top:42.5pt;height:29.45pt;width:415.55pt;mso-position-horizontal-relative:page;mso-position-vertical-relative:page;z-index:-251657216;mso-width-relative:page;mso-height-relative:page;" filled="f" stroked="f" coordsize="21600,21600" o:allowincell="f" o:gfxdata="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skmdGNYAAAALAQAADwAAAAAAAAABACAAAAAiAAAAZHJzL2Rvd25yZXYueG1sUEsBAhQA&#10;FAAAAAgAh07iQIZObg/0AQAA4AMAAA4AAAAAAAAAAQAgAAAAJQEAAGRycy9lMm9Eb2MueG1sUEsF&#10;BgAAAAAGAAYAWQEAAIsFA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42B93"/>
    <w:multiLevelType w:val="singleLevel"/>
    <w:tmpl w:val="BE242B93"/>
    <w:lvl w:ilvl="0" w:tentative="0">
      <w:start w:val="2"/>
      <w:numFmt w:val="chineseCounting"/>
      <w:suff w:val="nothing"/>
      <w:lvlText w:val="%1、"/>
      <w:lvlJc w:val="left"/>
      <w:rPr>
        <w:rFonts w:hint="eastAsia"/>
      </w:rPr>
    </w:lvl>
  </w:abstractNum>
  <w:abstractNum w:abstractNumId="1">
    <w:nsid w:val="C6754181"/>
    <w:multiLevelType w:val="singleLevel"/>
    <w:tmpl w:val="C6754181"/>
    <w:lvl w:ilvl="0" w:tentative="0">
      <w:start w:val="1"/>
      <w:numFmt w:val="bullet"/>
      <w:pStyle w:val="8"/>
      <w:lvlText w:val=""/>
      <w:lvlJc w:val="left"/>
      <w:pPr>
        <w:tabs>
          <w:tab w:val="left" w:pos="360"/>
        </w:tabs>
        <w:ind w:left="360" w:hanging="360"/>
      </w:pPr>
      <w:rPr>
        <w:rFonts w:hint="default" w:ascii="Wingdings" w:hAnsi="Wingdings"/>
      </w:rPr>
    </w:lvl>
  </w:abstractNum>
  <w:abstractNum w:abstractNumId="2">
    <w:nsid w:val="00000000"/>
    <w:multiLevelType w:val="singleLevel"/>
    <w:tmpl w:val="00000000"/>
    <w:lvl w:ilvl="0" w:tentative="0">
      <w:start w:val="1"/>
      <w:numFmt w:val="decimal"/>
      <w:suff w:val="nothing"/>
      <w:lvlText w:val="%1、"/>
      <w:lvlJc w:val="left"/>
    </w:lvl>
  </w:abstractNum>
  <w:abstractNum w:abstractNumId="3">
    <w:nsid w:val="0756D479"/>
    <w:multiLevelType w:val="singleLevel"/>
    <w:tmpl w:val="0756D479"/>
    <w:lvl w:ilvl="0" w:tentative="0">
      <w:start w:val="3"/>
      <w:numFmt w:val="chineseCounting"/>
      <w:suff w:val="space"/>
      <w:lvlText w:val="第%1章"/>
      <w:lvlJc w:val="left"/>
      <w:rPr>
        <w:rFonts w:hint="eastAsia"/>
      </w:rPr>
    </w:lvl>
  </w:abstractNum>
  <w:abstractNum w:abstractNumId="4">
    <w:nsid w:val="26043312"/>
    <w:multiLevelType w:val="multilevel"/>
    <w:tmpl w:val="26043312"/>
    <w:lvl w:ilvl="0" w:tentative="0">
      <w:start w:val="1"/>
      <w:numFmt w:val="decimal"/>
      <w:lvlText w:val="%1."/>
      <w:lvlJc w:val="left"/>
      <w:pPr>
        <w:ind w:left="425" w:hanging="425"/>
      </w:pPr>
    </w:lvl>
    <w:lvl w:ilvl="1" w:tentative="0">
      <w:start w:val="1"/>
      <w:numFmt w:val="decimal"/>
      <w:pStyle w:val="52"/>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52915E29"/>
    <w:multiLevelType w:val="multilevel"/>
    <w:tmpl w:val="52915E29"/>
    <w:lvl w:ilvl="0" w:tentative="0">
      <w:start w:val="1"/>
      <w:numFmt w:val="decimal"/>
      <w:pStyle w:val="39"/>
      <w:lvlText w:val="%1."/>
      <w:lvlJc w:val="left"/>
      <w:pPr>
        <w:ind w:left="420" w:hanging="420"/>
      </w:pPr>
      <w:rPr>
        <w:rFonts w:cs="Times New Roman"/>
        <w:b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MzgxMzdhNDdmMzQ5M2JjY2FiMzU3ZTM0NWNmZTIifQ=="/>
  </w:docVars>
  <w:rsids>
    <w:rsidRoot w:val="00172A27"/>
    <w:rsid w:val="00000D95"/>
    <w:rsid w:val="00005BFD"/>
    <w:rsid w:val="0001623F"/>
    <w:rsid w:val="0001695D"/>
    <w:rsid w:val="00017544"/>
    <w:rsid w:val="00017A6A"/>
    <w:rsid w:val="0003011E"/>
    <w:rsid w:val="000303E5"/>
    <w:rsid w:val="0003238C"/>
    <w:rsid w:val="000338F6"/>
    <w:rsid w:val="00037587"/>
    <w:rsid w:val="0004333E"/>
    <w:rsid w:val="0004573A"/>
    <w:rsid w:val="000506EC"/>
    <w:rsid w:val="000509F0"/>
    <w:rsid w:val="00051D7A"/>
    <w:rsid w:val="00052401"/>
    <w:rsid w:val="0005361F"/>
    <w:rsid w:val="00056BD7"/>
    <w:rsid w:val="00057E08"/>
    <w:rsid w:val="000604EE"/>
    <w:rsid w:val="000621EA"/>
    <w:rsid w:val="00065204"/>
    <w:rsid w:val="0007042F"/>
    <w:rsid w:val="00071304"/>
    <w:rsid w:val="00072449"/>
    <w:rsid w:val="000725D8"/>
    <w:rsid w:val="000758CF"/>
    <w:rsid w:val="00076350"/>
    <w:rsid w:val="00077316"/>
    <w:rsid w:val="000808A0"/>
    <w:rsid w:val="00080906"/>
    <w:rsid w:val="0008421B"/>
    <w:rsid w:val="00084448"/>
    <w:rsid w:val="00093172"/>
    <w:rsid w:val="000A52B2"/>
    <w:rsid w:val="000B0F01"/>
    <w:rsid w:val="000B2D74"/>
    <w:rsid w:val="000B36B8"/>
    <w:rsid w:val="000B4BE6"/>
    <w:rsid w:val="000C0E4C"/>
    <w:rsid w:val="000C180C"/>
    <w:rsid w:val="000C2D08"/>
    <w:rsid w:val="000C5861"/>
    <w:rsid w:val="000D5ADE"/>
    <w:rsid w:val="000D7AA5"/>
    <w:rsid w:val="000E55CF"/>
    <w:rsid w:val="000F0552"/>
    <w:rsid w:val="000F2AAD"/>
    <w:rsid w:val="000F48A1"/>
    <w:rsid w:val="0010349D"/>
    <w:rsid w:val="001071B4"/>
    <w:rsid w:val="00107275"/>
    <w:rsid w:val="00107943"/>
    <w:rsid w:val="00107BA1"/>
    <w:rsid w:val="001141DE"/>
    <w:rsid w:val="00116BD6"/>
    <w:rsid w:val="00123B51"/>
    <w:rsid w:val="00135A5A"/>
    <w:rsid w:val="00141FFF"/>
    <w:rsid w:val="0014434D"/>
    <w:rsid w:val="00147264"/>
    <w:rsid w:val="001551AE"/>
    <w:rsid w:val="00157609"/>
    <w:rsid w:val="001603AF"/>
    <w:rsid w:val="00160F0C"/>
    <w:rsid w:val="00170D8B"/>
    <w:rsid w:val="00172D8D"/>
    <w:rsid w:val="0017472C"/>
    <w:rsid w:val="00175A52"/>
    <w:rsid w:val="0018036C"/>
    <w:rsid w:val="001842F3"/>
    <w:rsid w:val="001858B1"/>
    <w:rsid w:val="001900F8"/>
    <w:rsid w:val="001A224D"/>
    <w:rsid w:val="001A6687"/>
    <w:rsid w:val="001A75A8"/>
    <w:rsid w:val="001B20CC"/>
    <w:rsid w:val="001B3391"/>
    <w:rsid w:val="001B6C3C"/>
    <w:rsid w:val="001C135C"/>
    <w:rsid w:val="001C60D8"/>
    <w:rsid w:val="001D3805"/>
    <w:rsid w:val="001D6A39"/>
    <w:rsid w:val="001D7301"/>
    <w:rsid w:val="001E52FB"/>
    <w:rsid w:val="001E6362"/>
    <w:rsid w:val="001E7A2B"/>
    <w:rsid w:val="001F0F61"/>
    <w:rsid w:val="001F34EF"/>
    <w:rsid w:val="001F4E11"/>
    <w:rsid w:val="001F6A0D"/>
    <w:rsid w:val="002052A9"/>
    <w:rsid w:val="00212DCF"/>
    <w:rsid w:val="002131E1"/>
    <w:rsid w:val="00213A29"/>
    <w:rsid w:val="00216253"/>
    <w:rsid w:val="0021701A"/>
    <w:rsid w:val="00217D74"/>
    <w:rsid w:val="00223CC0"/>
    <w:rsid w:val="00223FF5"/>
    <w:rsid w:val="00224990"/>
    <w:rsid w:val="002249C6"/>
    <w:rsid w:val="00225762"/>
    <w:rsid w:val="00232F29"/>
    <w:rsid w:val="00233C2C"/>
    <w:rsid w:val="002356B3"/>
    <w:rsid w:val="002403B4"/>
    <w:rsid w:val="002417DF"/>
    <w:rsid w:val="00253463"/>
    <w:rsid w:val="00253966"/>
    <w:rsid w:val="00256289"/>
    <w:rsid w:val="002601FD"/>
    <w:rsid w:val="002622FD"/>
    <w:rsid w:val="002628E3"/>
    <w:rsid w:val="00264B38"/>
    <w:rsid w:val="00267D9A"/>
    <w:rsid w:val="00272FCB"/>
    <w:rsid w:val="0027549C"/>
    <w:rsid w:val="0027558B"/>
    <w:rsid w:val="00281FD5"/>
    <w:rsid w:val="00286861"/>
    <w:rsid w:val="0028696F"/>
    <w:rsid w:val="002875F3"/>
    <w:rsid w:val="0029095F"/>
    <w:rsid w:val="00292B72"/>
    <w:rsid w:val="00294B09"/>
    <w:rsid w:val="0029692C"/>
    <w:rsid w:val="002975ED"/>
    <w:rsid w:val="002A2A38"/>
    <w:rsid w:val="002B1284"/>
    <w:rsid w:val="002B3F11"/>
    <w:rsid w:val="002B67ED"/>
    <w:rsid w:val="002E3B3A"/>
    <w:rsid w:val="002E4206"/>
    <w:rsid w:val="002E42B7"/>
    <w:rsid w:val="002E450F"/>
    <w:rsid w:val="002E7AB1"/>
    <w:rsid w:val="0030064C"/>
    <w:rsid w:val="0030131E"/>
    <w:rsid w:val="00305FD9"/>
    <w:rsid w:val="00307827"/>
    <w:rsid w:val="00310C2D"/>
    <w:rsid w:val="003203F2"/>
    <w:rsid w:val="00321C78"/>
    <w:rsid w:val="003221AD"/>
    <w:rsid w:val="0032226B"/>
    <w:rsid w:val="003225BA"/>
    <w:rsid w:val="00325368"/>
    <w:rsid w:val="003253C5"/>
    <w:rsid w:val="003266A2"/>
    <w:rsid w:val="003278F0"/>
    <w:rsid w:val="00330369"/>
    <w:rsid w:val="0033251D"/>
    <w:rsid w:val="00332C18"/>
    <w:rsid w:val="00333108"/>
    <w:rsid w:val="00336892"/>
    <w:rsid w:val="00341636"/>
    <w:rsid w:val="00365567"/>
    <w:rsid w:val="00366F02"/>
    <w:rsid w:val="00370409"/>
    <w:rsid w:val="00372B79"/>
    <w:rsid w:val="003733CE"/>
    <w:rsid w:val="00382D42"/>
    <w:rsid w:val="00385A57"/>
    <w:rsid w:val="003861B8"/>
    <w:rsid w:val="00396B75"/>
    <w:rsid w:val="00397E28"/>
    <w:rsid w:val="003A723A"/>
    <w:rsid w:val="003B08C3"/>
    <w:rsid w:val="003B0901"/>
    <w:rsid w:val="003B0ECE"/>
    <w:rsid w:val="003B103C"/>
    <w:rsid w:val="003B417A"/>
    <w:rsid w:val="003B6EDF"/>
    <w:rsid w:val="003B6EE7"/>
    <w:rsid w:val="003C06FB"/>
    <w:rsid w:val="003C382C"/>
    <w:rsid w:val="003C5FC2"/>
    <w:rsid w:val="003C6565"/>
    <w:rsid w:val="003D0C76"/>
    <w:rsid w:val="003D2A22"/>
    <w:rsid w:val="003D2D39"/>
    <w:rsid w:val="003D6207"/>
    <w:rsid w:val="003D7294"/>
    <w:rsid w:val="003D72B7"/>
    <w:rsid w:val="003F243C"/>
    <w:rsid w:val="003F2B51"/>
    <w:rsid w:val="00400599"/>
    <w:rsid w:val="00403268"/>
    <w:rsid w:val="0040374A"/>
    <w:rsid w:val="00403E99"/>
    <w:rsid w:val="00406B39"/>
    <w:rsid w:val="004071BD"/>
    <w:rsid w:val="00407B3E"/>
    <w:rsid w:val="00411FAB"/>
    <w:rsid w:val="00413DDE"/>
    <w:rsid w:val="00414874"/>
    <w:rsid w:val="00415943"/>
    <w:rsid w:val="0041724C"/>
    <w:rsid w:val="00425115"/>
    <w:rsid w:val="004325D7"/>
    <w:rsid w:val="00436F68"/>
    <w:rsid w:val="00436F93"/>
    <w:rsid w:val="00437A6B"/>
    <w:rsid w:val="00442DC1"/>
    <w:rsid w:val="00443733"/>
    <w:rsid w:val="00443F67"/>
    <w:rsid w:val="00443F9F"/>
    <w:rsid w:val="004455E8"/>
    <w:rsid w:val="004474B3"/>
    <w:rsid w:val="004567FF"/>
    <w:rsid w:val="00464EAF"/>
    <w:rsid w:val="00465E48"/>
    <w:rsid w:val="004665CD"/>
    <w:rsid w:val="0047376B"/>
    <w:rsid w:val="0047406A"/>
    <w:rsid w:val="004813F5"/>
    <w:rsid w:val="00481E89"/>
    <w:rsid w:val="00486B17"/>
    <w:rsid w:val="00486EC7"/>
    <w:rsid w:val="004911CE"/>
    <w:rsid w:val="00492445"/>
    <w:rsid w:val="004925E5"/>
    <w:rsid w:val="00495BDA"/>
    <w:rsid w:val="004A0C69"/>
    <w:rsid w:val="004A3698"/>
    <w:rsid w:val="004A4D7F"/>
    <w:rsid w:val="004A70F2"/>
    <w:rsid w:val="004A73CF"/>
    <w:rsid w:val="004A7FE4"/>
    <w:rsid w:val="004B2187"/>
    <w:rsid w:val="004B3E8E"/>
    <w:rsid w:val="004B46BA"/>
    <w:rsid w:val="004B70F9"/>
    <w:rsid w:val="004C453A"/>
    <w:rsid w:val="004C50CD"/>
    <w:rsid w:val="004C5325"/>
    <w:rsid w:val="004C5BF5"/>
    <w:rsid w:val="004C79B1"/>
    <w:rsid w:val="004D1956"/>
    <w:rsid w:val="004D3445"/>
    <w:rsid w:val="004E1564"/>
    <w:rsid w:val="004E2F1B"/>
    <w:rsid w:val="004E7E04"/>
    <w:rsid w:val="004F13EE"/>
    <w:rsid w:val="004F262B"/>
    <w:rsid w:val="004F49EC"/>
    <w:rsid w:val="004F5B6B"/>
    <w:rsid w:val="00504675"/>
    <w:rsid w:val="00504BA8"/>
    <w:rsid w:val="005071BE"/>
    <w:rsid w:val="00507C8F"/>
    <w:rsid w:val="0051589E"/>
    <w:rsid w:val="005161A7"/>
    <w:rsid w:val="00517018"/>
    <w:rsid w:val="005201DD"/>
    <w:rsid w:val="005254E8"/>
    <w:rsid w:val="005346FA"/>
    <w:rsid w:val="005350AC"/>
    <w:rsid w:val="00535F64"/>
    <w:rsid w:val="00540531"/>
    <w:rsid w:val="0054680E"/>
    <w:rsid w:val="00551148"/>
    <w:rsid w:val="0055139C"/>
    <w:rsid w:val="005545E3"/>
    <w:rsid w:val="00556640"/>
    <w:rsid w:val="005642FC"/>
    <w:rsid w:val="00564B04"/>
    <w:rsid w:val="00564E70"/>
    <w:rsid w:val="00566A99"/>
    <w:rsid w:val="00571CF9"/>
    <w:rsid w:val="00583CCD"/>
    <w:rsid w:val="005903BE"/>
    <w:rsid w:val="005905C5"/>
    <w:rsid w:val="00592344"/>
    <w:rsid w:val="005A0D70"/>
    <w:rsid w:val="005A2443"/>
    <w:rsid w:val="005A5A53"/>
    <w:rsid w:val="005B4DC6"/>
    <w:rsid w:val="005B6402"/>
    <w:rsid w:val="005B7DA6"/>
    <w:rsid w:val="005C61FF"/>
    <w:rsid w:val="005D50D4"/>
    <w:rsid w:val="005D6B53"/>
    <w:rsid w:val="005E21AD"/>
    <w:rsid w:val="005E77F8"/>
    <w:rsid w:val="00601CCC"/>
    <w:rsid w:val="00602E31"/>
    <w:rsid w:val="00613725"/>
    <w:rsid w:val="00614C99"/>
    <w:rsid w:val="006208BC"/>
    <w:rsid w:val="0062158F"/>
    <w:rsid w:val="006237CF"/>
    <w:rsid w:val="00624584"/>
    <w:rsid w:val="00627F69"/>
    <w:rsid w:val="006300E5"/>
    <w:rsid w:val="00642C44"/>
    <w:rsid w:val="006473CC"/>
    <w:rsid w:val="00650F5A"/>
    <w:rsid w:val="00651133"/>
    <w:rsid w:val="00652CF7"/>
    <w:rsid w:val="00656F36"/>
    <w:rsid w:val="006574F5"/>
    <w:rsid w:val="006621AF"/>
    <w:rsid w:val="00663518"/>
    <w:rsid w:val="00663693"/>
    <w:rsid w:val="0067273F"/>
    <w:rsid w:val="006804F0"/>
    <w:rsid w:val="006828FC"/>
    <w:rsid w:val="00682E00"/>
    <w:rsid w:val="00685182"/>
    <w:rsid w:val="00695E8C"/>
    <w:rsid w:val="00696D14"/>
    <w:rsid w:val="00697BBE"/>
    <w:rsid w:val="006A1E59"/>
    <w:rsid w:val="006A3E4A"/>
    <w:rsid w:val="006A5DCC"/>
    <w:rsid w:val="006A778C"/>
    <w:rsid w:val="006A78AE"/>
    <w:rsid w:val="006B2EB7"/>
    <w:rsid w:val="006B468F"/>
    <w:rsid w:val="006B4E4E"/>
    <w:rsid w:val="006B7163"/>
    <w:rsid w:val="006B7738"/>
    <w:rsid w:val="006D4A6E"/>
    <w:rsid w:val="006D58F2"/>
    <w:rsid w:val="006E5345"/>
    <w:rsid w:val="006F0307"/>
    <w:rsid w:val="006F22EE"/>
    <w:rsid w:val="006F3885"/>
    <w:rsid w:val="00700346"/>
    <w:rsid w:val="00701010"/>
    <w:rsid w:val="00702152"/>
    <w:rsid w:val="00702580"/>
    <w:rsid w:val="00711F02"/>
    <w:rsid w:val="007126DC"/>
    <w:rsid w:val="00713389"/>
    <w:rsid w:val="00714393"/>
    <w:rsid w:val="0071521E"/>
    <w:rsid w:val="007172C1"/>
    <w:rsid w:val="00720D1F"/>
    <w:rsid w:val="00726E47"/>
    <w:rsid w:val="007301A6"/>
    <w:rsid w:val="00737C9E"/>
    <w:rsid w:val="007455FC"/>
    <w:rsid w:val="007460BA"/>
    <w:rsid w:val="0075505C"/>
    <w:rsid w:val="00755EDB"/>
    <w:rsid w:val="0075746F"/>
    <w:rsid w:val="007604E4"/>
    <w:rsid w:val="00760BF4"/>
    <w:rsid w:val="00761AA6"/>
    <w:rsid w:val="00761D18"/>
    <w:rsid w:val="007631E0"/>
    <w:rsid w:val="00763EBF"/>
    <w:rsid w:val="00764CDC"/>
    <w:rsid w:val="00773406"/>
    <w:rsid w:val="00774AD3"/>
    <w:rsid w:val="007750F3"/>
    <w:rsid w:val="0077670A"/>
    <w:rsid w:val="00776CC1"/>
    <w:rsid w:val="00777663"/>
    <w:rsid w:val="00780414"/>
    <w:rsid w:val="0078143C"/>
    <w:rsid w:val="007818EB"/>
    <w:rsid w:val="00787CF6"/>
    <w:rsid w:val="007934F7"/>
    <w:rsid w:val="007A21BB"/>
    <w:rsid w:val="007A3C61"/>
    <w:rsid w:val="007B1F37"/>
    <w:rsid w:val="007B31F7"/>
    <w:rsid w:val="007B7A9C"/>
    <w:rsid w:val="007C06BA"/>
    <w:rsid w:val="007C06C8"/>
    <w:rsid w:val="007C4E02"/>
    <w:rsid w:val="007D4C6B"/>
    <w:rsid w:val="007E6D42"/>
    <w:rsid w:val="007F75D1"/>
    <w:rsid w:val="00800037"/>
    <w:rsid w:val="00806B25"/>
    <w:rsid w:val="008076A1"/>
    <w:rsid w:val="00810050"/>
    <w:rsid w:val="00811F8F"/>
    <w:rsid w:val="0081268F"/>
    <w:rsid w:val="008162AD"/>
    <w:rsid w:val="0081663C"/>
    <w:rsid w:val="00820F0B"/>
    <w:rsid w:val="008222FF"/>
    <w:rsid w:val="00822D72"/>
    <w:rsid w:val="00827B48"/>
    <w:rsid w:val="008312F7"/>
    <w:rsid w:val="008353D4"/>
    <w:rsid w:val="008355A1"/>
    <w:rsid w:val="008371FE"/>
    <w:rsid w:val="00841809"/>
    <w:rsid w:val="00843B2C"/>
    <w:rsid w:val="00844767"/>
    <w:rsid w:val="00846188"/>
    <w:rsid w:val="00854270"/>
    <w:rsid w:val="008544A7"/>
    <w:rsid w:val="00855BDB"/>
    <w:rsid w:val="00856905"/>
    <w:rsid w:val="0087277B"/>
    <w:rsid w:val="00883086"/>
    <w:rsid w:val="00884E87"/>
    <w:rsid w:val="00886AE6"/>
    <w:rsid w:val="0089114B"/>
    <w:rsid w:val="00891C51"/>
    <w:rsid w:val="00891E9F"/>
    <w:rsid w:val="00891ED4"/>
    <w:rsid w:val="0089217D"/>
    <w:rsid w:val="00894156"/>
    <w:rsid w:val="00895E21"/>
    <w:rsid w:val="008961E3"/>
    <w:rsid w:val="00897200"/>
    <w:rsid w:val="008A436E"/>
    <w:rsid w:val="008A66A9"/>
    <w:rsid w:val="008A6CE6"/>
    <w:rsid w:val="008A6CF5"/>
    <w:rsid w:val="008A72A3"/>
    <w:rsid w:val="008B4FCF"/>
    <w:rsid w:val="008B6DB7"/>
    <w:rsid w:val="008C0D0A"/>
    <w:rsid w:val="008C34FB"/>
    <w:rsid w:val="008C5A25"/>
    <w:rsid w:val="008D1E28"/>
    <w:rsid w:val="008D2FFF"/>
    <w:rsid w:val="008D673B"/>
    <w:rsid w:val="008D7C34"/>
    <w:rsid w:val="008E0F17"/>
    <w:rsid w:val="008F451A"/>
    <w:rsid w:val="008F6F18"/>
    <w:rsid w:val="008F729D"/>
    <w:rsid w:val="009025F1"/>
    <w:rsid w:val="0090520F"/>
    <w:rsid w:val="00906FE4"/>
    <w:rsid w:val="009145C5"/>
    <w:rsid w:val="0091669E"/>
    <w:rsid w:val="00921B3B"/>
    <w:rsid w:val="009248F7"/>
    <w:rsid w:val="00930F07"/>
    <w:rsid w:val="00930FC5"/>
    <w:rsid w:val="009344C2"/>
    <w:rsid w:val="00940B6F"/>
    <w:rsid w:val="0094231C"/>
    <w:rsid w:val="00943FB7"/>
    <w:rsid w:val="00961481"/>
    <w:rsid w:val="00961F6E"/>
    <w:rsid w:val="0096253C"/>
    <w:rsid w:val="009673D4"/>
    <w:rsid w:val="00970F73"/>
    <w:rsid w:val="0097411B"/>
    <w:rsid w:val="00982640"/>
    <w:rsid w:val="00982FDC"/>
    <w:rsid w:val="00984934"/>
    <w:rsid w:val="00986E6E"/>
    <w:rsid w:val="00992A7E"/>
    <w:rsid w:val="009951EE"/>
    <w:rsid w:val="009956A9"/>
    <w:rsid w:val="009965A5"/>
    <w:rsid w:val="00997889"/>
    <w:rsid w:val="009A093E"/>
    <w:rsid w:val="009A219C"/>
    <w:rsid w:val="009A72A5"/>
    <w:rsid w:val="009A795F"/>
    <w:rsid w:val="009B2938"/>
    <w:rsid w:val="009B6973"/>
    <w:rsid w:val="009C11CE"/>
    <w:rsid w:val="009C5821"/>
    <w:rsid w:val="009C7691"/>
    <w:rsid w:val="009D4021"/>
    <w:rsid w:val="009D4026"/>
    <w:rsid w:val="009D6356"/>
    <w:rsid w:val="009D7BE8"/>
    <w:rsid w:val="009E12C3"/>
    <w:rsid w:val="009F4421"/>
    <w:rsid w:val="009F46CC"/>
    <w:rsid w:val="009F4EBE"/>
    <w:rsid w:val="009F5D81"/>
    <w:rsid w:val="009F5DA0"/>
    <w:rsid w:val="009F67BD"/>
    <w:rsid w:val="009F6C86"/>
    <w:rsid w:val="009F7949"/>
    <w:rsid w:val="00A025AA"/>
    <w:rsid w:val="00A03E71"/>
    <w:rsid w:val="00A050AD"/>
    <w:rsid w:val="00A05652"/>
    <w:rsid w:val="00A105BC"/>
    <w:rsid w:val="00A164E2"/>
    <w:rsid w:val="00A1740C"/>
    <w:rsid w:val="00A178B5"/>
    <w:rsid w:val="00A30228"/>
    <w:rsid w:val="00A30FCE"/>
    <w:rsid w:val="00A3681F"/>
    <w:rsid w:val="00A36986"/>
    <w:rsid w:val="00A37A4C"/>
    <w:rsid w:val="00A37E1F"/>
    <w:rsid w:val="00A403A4"/>
    <w:rsid w:val="00A407FD"/>
    <w:rsid w:val="00A4765D"/>
    <w:rsid w:val="00A51AFA"/>
    <w:rsid w:val="00A51D24"/>
    <w:rsid w:val="00A657CF"/>
    <w:rsid w:val="00A70FD0"/>
    <w:rsid w:val="00A7287A"/>
    <w:rsid w:val="00A74E2B"/>
    <w:rsid w:val="00A76FB3"/>
    <w:rsid w:val="00A83AD0"/>
    <w:rsid w:val="00A83B78"/>
    <w:rsid w:val="00A852C1"/>
    <w:rsid w:val="00A93EE3"/>
    <w:rsid w:val="00A94BCE"/>
    <w:rsid w:val="00A9500C"/>
    <w:rsid w:val="00A95F02"/>
    <w:rsid w:val="00AA125D"/>
    <w:rsid w:val="00AA1715"/>
    <w:rsid w:val="00AA2F16"/>
    <w:rsid w:val="00AA32E4"/>
    <w:rsid w:val="00AA58F4"/>
    <w:rsid w:val="00AA6DA4"/>
    <w:rsid w:val="00AB049F"/>
    <w:rsid w:val="00AB54EC"/>
    <w:rsid w:val="00AB5825"/>
    <w:rsid w:val="00AC070A"/>
    <w:rsid w:val="00AC11B0"/>
    <w:rsid w:val="00AC48A3"/>
    <w:rsid w:val="00AC62F5"/>
    <w:rsid w:val="00AD1C88"/>
    <w:rsid w:val="00AD24D9"/>
    <w:rsid w:val="00AD45A0"/>
    <w:rsid w:val="00AE3A58"/>
    <w:rsid w:val="00AE4A90"/>
    <w:rsid w:val="00AE7718"/>
    <w:rsid w:val="00AF1C71"/>
    <w:rsid w:val="00AF3DAE"/>
    <w:rsid w:val="00AF6AAF"/>
    <w:rsid w:val="00B01583"/>
    <w:rsid w:val="00B026BA"/>
    <w:rsid w:val="00B07987"/>
    <w:rsid w:val="00B07CE2"/>
    <w:rsid w:val="00B102EE"/>
    <w:rsid w:val="00B1246C"/>
    <w:rsid w:val="00B17580"/>
    <w:rsid w:val="00B22D90"/>
    <w:rsid w:val="00B22E85"/>
    <w:rsid w:val="00B26B6D"/>
    <w:rsid w:val="00B3107A"/>
    <w:rsid w:val="00B35335"/>
    <w:rsid w:val="00B36DEC"/>
    <w:rsid w:val="00B40F16"/>
    <w:rsid w:val="00B45DE9"/>
    <w:rsid w:val="00B46054"/>
    <w:rsid w:val="00B526AD"/>
    <w:rsid w:val="00B53ED2"/>
    <w:rsid w:val="00B55EE5"/>
    <w:rsid w:val="00B631AD"/>
    <w:rsid w:val="00B66DE6"/>
    <w:rsid w:val="00B70601"/>
    <w:rsid w:val="00B714D3"/>
    <w:rsid w:val="00B81977"/>
    <w:rsid w:val="00B8535D"/>
    <w:rsid w:val="00B905B4"/>
    <w:rsid w:val="00B90F6A"/>
    <w:rsid w:val="00B920FC"/>
    <w:rsid w:val="00B953AA"/>
    <w:rsid w:val="00BA0041"/>
    <w:rsid w:val="00BA1230"/>
    <w:rsid w:val="00BA3496"/>
    <w:rsid w:val="00BA4805"/>
    <w:rsid w:val="00BA4F56"/>
    <w:rsid w:val="00BB6E05"/>
    <w:rsid w:val="00BC1E76"/>
    <w:rsid w:val="00BC6C92"/>
    <w:rsid w:val="00BD4623"/>
    <w:rsid w:val="00BD6A61"/>
    <w:rsid w:val="00BD6A88"/>
    <w:rsid w:val="00BE2557"/>
    <w:rsid w:val="00BF0B11"/>
    <w:rsid w:val="00BF38CF"/>
    <w:rsid w:val="00BF67EC"/>
    <w:rsid w:val="00C06916"/>
    <w:rsid w:val="00C07BB9"/>
    <w:rsid w:val="00C11CE5"/>
    <w:rsid w:val="00C13B43"/>
    <w:rsid w:val="00C14322"/>
    <w:rsid w:val="00C14C08"/>
    <w:rsid w:val="00C14CCC"/>
    <w:rsid w:val="00C2441A"/>
    <w:rsid w:val="00C2446B"/>
    <w:rsid w:val="00C245EF"/>
    <w:rsid w:val="00C249F0"/>
    <w:rsid w:val="00C26632"/>
    <w:rsid w:val="00C275EB"/>
    <w:rsid w:val="00C30271"/>
    <w:rsid w:val="00C30E45"/>
    <w:rsid w:val="00C41994"/>
    <w:rsid w:val="00C52160"/>
    <w:rsid w:val="00C547B2"/>
    <w:rsid w:val="00C571CC"/>
    <w:rsid w:val="00C601FD"/>
    <w:rsid w:val="00C60962"/>
    <w:rsid w:val="00C61654"/>
    <w:rsid w:val="00C62B7F"/>
    <w:rsid w:val="00C63080"/>
    <w:rsid w:val="00C6508B"/>
    <w:rsid w:val="00C65B2C"/>
    <w:rsid w:val="00C74307"/>
    <w:rsid w:val="00C74D14"/>
    <w:rsid w:val="00C77253"/>
    <w:rsid w:val="00C86645"/>
    <w:rsid w:val="00C9131E"/>
    <w:rsid w:val="00C929C8"/>
    <w:rsid w:val="00C92D87"/>
    <w:rsid w:val="00C97512"/>
    <w:rsid w:val="00C97AF2"/>
    <w:rsid w:val="00CA3ADF"/>
    <w:rsid w:val="00CA65B3"/>
    <w:rsid w:val="00CA7A5C"/>
    <w:rsid w:val="00CB2226"/>
    <w:rsid w:val="00CB537E"/>
    <w:rsid w:val="00CC15DB"/>
    <w:rsid w:val="00CC2762"/>
    <w:rsid w:val="00CC79E3"/>
    <w:rsid w:val="00CD1961"/>
    <w:rsid w:val="00CD7D0D"/>
    <w:rsid w:val="00CE17E8"/>
    <w:rsid w:val="00CE761E"/>
    <w:rsid w:val="00CF4509"/>
    <w:rsid w:val="00CF512B"/>
    <w:rsid w:val="00CF6BCD"/>
    <w:rsid w:val="00D06B43"/>
    <w:rsid w:val="00D07034"/>
    <w:rsid w:val="00D13879"/>
    <w:rsid w:val="00D1671A"/>
    <w:rsid w:val="00D26200"/>
    <w:rsid w:val="00D307DF"/>
    <w:rsid w:val="00D31533"/>
    <w:rsid w:val="00D333F6"/>
    <w:rsid w:val="00D433C3"/>
    <w:rsid w:val="00D436F3"/>
    <w:rsid w:val="00D4671A"/>
    <w:rsid w:val="00D46EEF"/>
    <w:rsid w:val="00D506D3"/>
    <w:rsid w:val="00D55F1F"/>
    <w:rsid w:val="00D56C46"/>
    <w:rsid w:val="00D57CF9"/>
    <w:rsid w:val="00D60784"/>
    <w:rsid w:val="00D66D46"/>
    <w:rsid w:val="00D67D9D"/>
    <w:rsid w:val="00D722A3"/>
    <w:rsid w:val="00D81C1D"/>
    <w:rsid w:val="00D85360"/>
    <w:rsid w:val="00D96CF9"/>
    <w:rsid w:val="00DA207C"/>
    <w:rsid w:val="00DA7B0C"/>
    <w:rsid w:val="00DB2345"/>
    <w:rsid w:val="00DB309C"/>
    <w:rsid w:val="00DB4A01"/>
    <w:rsid w:val="00DB5B6B"/>
    <w:rsid w:val="00DB6C73"/>
    <w:rsid w:val="00DC4652"/>
    <w:rsid w:val="00DC5AD6"/>
    <w:rsid w:val="00DD313F"/>
    <w:rsid w:val="00DD436E"/>
    <w:rsid w:val="00DD4AE2"/>
    <w:rsid w:val="00DD54EF"/>
    <w:rsid w:val="00DD5753"/>
    <w:rsid w:val="00DD6D15"/>
    <w:rsid w:val="00DE3476"/>
    <w:rsid w:val="00E02722"/>
    <w:rsid w:val="00E03603"/>
    <w:rsid w:val="00E038A1"/>
    <w:rsid w:val="00E14CB6"/>
    <w:rsid w:val="00E21454"/>
    <w:rsid w:val="00E26FBF"/>
    <w:rsid w:val="00E30CCC"/>
    <w:rsid w:val="00E31264"/>
    <w:rsid w:val="00E31584"/>
    <w:rsid w:val="00E32628"/>
    <w:rsid w:val="00E32D5A"/>
    <w:rsid w:val="00E36F66"/>
    <w:rsid w:val="00E43C54"/>
    <w:rsid w:val="00E4577D"/>
    <w:rsid w:val="00E457C6"/>
    <w:rsid w:val="00E46492"/>
    <w:rsid w:val="00E52889"/>
    <w:rsid w:val="00E52968"/>
    <w:rsid w:val="00E538B4"/>
    <w:rsid w:val="00E53B88"/>
    <w:rsid w:val="00E57901"/>
    <w:rsid w:val="00E6449F"/>
    <w:rsid w:val="00E64F14"/>
    <w:rsid w:val="00E7459F"/>
    <w:rsid w:val="00E749DB"/>
    <w:rsid w:val="00E76F54"/>
    <w:rsid w:val="00E775E5"/>
    <w:rsid w:val="00E812B2"/>
    <w:rsid w:val="00E821B2"/>
    <w:rsid w:val="00E854C0"/>
    <w:rsid w:val="00E860BA"/>
    <w:rsid w:val="00E864BE"/>
    <w:rsid w:val="00E9194E"/>
    <w:rsid w:val="00E96B5B"/>
    <w:rsid w:val="00EA06DE"/>
    <w:rsid w:val="00EA2235"/>
    <w:rsid w:val="00EC2475"/>
    <w:rsid w:val="00ED121C"/>
    <w:rsid w:val="00ED128F"/>
    <w:rsid w:val="00ED3901"/>
    <w:rsid w:val="00EE0EEF"/>
    <w:rsid w:val="00EF031E"/>
    <w:rsid w:val="00EF1E49"/>
    <w:rsid w:val="00EF367C"/>
    <w:rsid w:val="00EF7B11"/>
    <w:rsid w:val="00EF7BB2"/>
    <w:rsid w:val="00F01E7B"/>
    <w:rsid w:val="00F05345"/>
    <w:rsid w:val="00F07C52"/>
    <w:rsid w:val="00F10A63"/>
    <w:rsid w:val="00F13327"/>
    <w:rsid w:val="00F15095"/>
    <w:rsid w:val="00F20A26"/>
    <w:rsid w:val="00F22123"/>
    <w:rsid w:val="00F223F3"/>
    <w:rsid w:val="00F238C0"/>
    <w:rsid w:val="00F27DB6"/>
    <w:rsid w:val="00F3301D"/>
    <w:rsid w:val="00F374B8"/>
    <w:rsid w:val="00F443E0"/>
    <w:rsid w:val="00F44DAE"/>
    <w:rsid w:val="00F45C6F"/>
    <w:rsid w:val="00F533CE"/>
    <w:rsid w:val="00F5386F"/>
    <w:rsid w:val="00F54D6A"/>
    <w:rsid w:val="00F558B9"/>
    <w:rsid w:val="00F560B3"/>
    <w:rsid w:val="00F61FD2"/>
    <w:rsid w:val="00F62A65"/>
    <w:rsid w:val="00F73292"/>
    <w:rsid w:val="00F7718E"/>
    <w:rsid w:val="00F817AD"/>
    <w:rsid w:val="00F820F6"/>
    <w:rsid w:val="00F82280"/>
    <w:rsid w:val="00F82E37"/>
    <w:rsid w:val="00F84DFB"/>
    <w:rsid w:val="00F879E7"/>
    <w:rsid w:val="00F90ED6"/>
    <w:rsid w:val="00F9331A"/>
    <w:rsid w:val="00FA2B71"/>
    <w:rsid w:val="00FA5C7F"/>
    <w:rsid w:val="00FB1AE0"/>
    <w:rsid w:val="00FB386B"/>
    <w:rsid w:val="00FB6F92"/>
    <w:rsid w:val="00FB75B4"/>
    <w:rsid w:val="00FC2CA8"/>
    <w:rsid w:val="00FC40EA"/>
    <w:rsid w:val="00FC507C"/>
    <w:rsid w:val="00FC6B6B"/>
    <w:rsid w:val="00FC766D"/>
    <w:rsid w:val="00FD0ED3"/>
    <w:rsid w:val="00FD1777"/>
    <w:rsid w:val="00FD303B"/>
    <w:rsid w:val="00FD3908"/>
    <w:rsid w:val="00FD7090"/>
    <w:rsid w:val="00FE2D2A"/>
    <w:rsid w:val="00FE596F"/>
    <w:rsid w:val="00FE7686"/>
    <w:rsid w:val="00FE7950"/>
    <w:rsid w:val="00FF0010"/>
    <w:rsid w:val="00FF4505"/>
    <w:rsid w:val="00FF6C61"/>
    <w:rsid w:val="00FF6CC1"/>
    <w:rsid w:val="012670EA"/>
    <w:rsid w:val="018438CA"/>
    <w:rsid w:val="018D610F"/>
    <w:rsid w:val="019329D2"/>
    <w:rsid w:val="0193652C"/>
    <w:rsid w:val="01EE5E5A"/>
    <w:rsid w:val="02007ABC"/>
    <w:rsid w:val="023B5DE0"/>
    <w:rsid w:val="024F6142"/>
    <w:rsid w:val="027D2D3A"/>
    <w:rsid w:val="02941842"/>
    <w:rsid w:val="02BF15A4"/>
    <w:rsid w:val="02FA438B"/>
    <w:rsid w:val="0321400D"/>
    <w:rsid w:val="033B3973"/>
    <w:rsid w:val="03634626"/>
    <w:rsid w:val="03A2252B"/>
    <w:rsid w:val="03BB1D6C"/>
    <w:rsid w:val="03BC3FC3"/>
    <w:rsid w:val="03CD30BA"/>
    <w:rsid w:val="03EF1A15"/>
    <w:rsid w:val="04133956"/>
    <w:rsid w:val="043D09D3"/>
    <w:rsid w:val="043F2232"/>
    <w:rsid w:val="04504C38"/>
    <w:rsid w:val="046B3792"/>
    <w:rsid w:val="0475016D"/>
    <w:rsid w:val="04B5712F"/>
    <w:rsid w:val="04F03C97"/>
    <w:rsid w:val="052D0A47"/>
    <w:rsid w:val="054D1788"/>
    <w:rsid w:val="058A3040"/>
    <w:rsid w:val="059D1030"/>
    <w:rsid w:val="05B2719F"/>
    <w:rsid w:val="05CA098C"/>
    <w:rsid w:val="06096073"/>
    <w:rsid w:val="061B45D7"/>
    <w:rsid w:val="06325A64"/>
    <w:rsid w:val="06446642"/>
    <w:rsid w:val="065D4C48"/>
    <w:rsid w:val="067B3A34"/>
    <w:rsid w:val="068022AE"/>
    <w:rsid w:val="069761AE"/>
    <w:rsid w:val="06B50CF4"/>
    <w:rsid w:val="06C62F02"/>
    <w:rsid w:val="06F02F02"/>
    <w:rsid w:val="072514A2"/>
    <w:rsid w:val="072A0A1E"/>
    <w:rsid w:val="07606DB0"/>
    <w:rsid w:val="079166EB"/>
    <w:rsid w:val="07A47D56"/>
    <w:rsid w:val="07BA233A"/>
    <w:rsid w:val="07D178A9"/>
    <w:rsid w:val="07D433FC"/>
    <w:rsid w:val="07EA0E72"/>
    <w:rsid w:val="07F02FBD"/>
    <w:rsid w:val="083F0B3A"/>
    <w:rsid w:val="087D787D"/>
    <w:rsid w:val="088C436C"/>
    <w:rsid w:val="088E7A4F"/>
    <w:rsid w:val="089B32C6"/>
    <w:rsid w:val="08D34185"/>
    <w:rsid w:val="08F03636"/>
    <w:rsid w:val="08FE1F82"/>
    <w:rsid w:val="09012917"/>
    <w:rsid w:val="091F4B4B"/>
    <w:rsid w:val="095F350B"/>
    <w:rsid w:val="0963149F"/>
    <w:rsid w:val="097011CA"/>
    <w:rsid w:val="097A4477"/>
    <w:rsid w:val="099C263F"/>
    <w:rsid w:val="09A04689"/>
    <w:rsid w:val="09A45050"/>
    <w:rsid w:val="09B55D70"/>
    <w:rsid w:val="09B65EF2"/>
    <w:rsid w:val="09C15C02"/>
    <w:rsid w:val="09EC3F3A"/>
    <w:rsid w:val="09F204B1"/>
    <w:rsid w:val="0A014251"/>
    <w:rsid w:val="0A04652C"/>
    <w:rsid w:val="0A0D6D48"/>
    <w:rsid w:val="0A374019"/>
    <w:rsid w:val="0A404382"/>
    <w:rsid w:val="0A59408D"/>
    <w:rsid w:val="0A981059"/>
    <w:rsid w:val="0AAB1FCF"/>
    <w:rsid w:val="0ABC216B"/>
    <w:rsid w:val="0ADE2CA5"/>
    <w:rsid w:val="0B220922"/>
    <w:rsid w:val="0B41524D"/>
    <w:rsid w:val="0B7C085C"/>
    <w:rsid w:val="0B814CA4"/>
    <w:rsid w:val="0B8438BA"/>
    <w:rsid w:val="0B925AA8"/>
    <w:rsid w:val="0B9745A0"/>
    <w:rsid w:val="0BB73761"/>
    <w:rsid w:val="0BF422BF"/>
    <w:rsid w:val="0C1A784C"/>
    <w:rsid w:val="0C2619D5"/>
    <w:rsid w:val="0C28640C"/>
    <w:rsid w:val="0C3445DE"/>
    <w:rsid w:val="0C3D1EB8"/>
    <w:rsid w:val="0C41302A"/>
    <w:rsid w:val="0C5C1C12"/>
    <w:rsid w:val="0C6C380E"/>
    <w:rsid w:val="0C945850"/>
    <w:rsid w:val="0CA77331"/>
    <w:rsid w:val="0CB16402"/>
    <w:rsid w:val="0CC06AA0"/>
    <w:rsid w:val="0CC42749"/>
    <w:rsid w:val="0CC53B96"/>
    <w:rsid w:val="0CCC323C"/>
    <w:rsid w:val="0CF02344"/>
    <w:rsid w:val="0D0E115E"/>
    <w:rsid w:val="0D15095B"/>
    <w:rsid w:val="0D3A0159"/>
    <w:rsid w:val="0D4F7E3A"/>
    <w:rsid w:val="0D554967"/>
    <w:rsid w:val="0D5F116F"/>
    <w:rsid w:val="0D657115"/>
    <w:rsid w:val="0DBF6944"/>
    <w:rsid w:val="0DCB5739"/>
    <w:rsid w:val="0DCD2DC7"/>
    <w:rsid w:val="0DDC300B"/>
    <w:rsid w:val="0DEF2893"/>
    <w:rsid w:val="0DF01DE1"/>
    <w:rsid w:val="0DFE5677"/>
    <w:rsid w:val="0E0C0717"/>
    <w:rsid w:val="0E19600D"/>
    <w:rsid w:val="0E4137B5"/>
    <w:rsid w:val="0E5C50D6"/>
    <w:rsid w:val="0E6C57C4"/>
    <w:rsid w:val="0E9912E9"/>
    <w:rsid w:val="0EC452AB"/>
    <w:rsid w:val="0ED31B1C"/>
    <w:rsid w:val="0F154A2B"/>
    <w:rsid w:val="0F23089C"/>
    <w:rsid w:val="0F2905BF"/>
    <w:rsid w:val="0F387586"/>
    <w:rsid w:val="0F64150A"/>
    <w:rsid w:val="0F7A0D2D"/>
    <w:rsid w:val="0F906880"/>
    <w:rsid w:val="0F9C6EF5"/>
    <w:rsid w:val="0FC530DA"/>
    <w:rsid w:val="0FD04DF1"/>
    <w:rsid w:val="0FD06B9F"/>
    <w:rsid w:val="0FF31E7C"/>
    <w:rsid w:val="0FF32347"/>
    <w:rsid w:val="0FFF7484"/>
    <w:rsid w:val="101C798B"/>
    <w:rsid w:val="105C6685"/>
    <w:rsid w:val="10972E61"/>
    <w:rsid w:val="10E723F2"/>
    <w:rsid w:val="110C00AB"/>
    <w:rsid w:val="112C24FB"/>
    <w:rsid w:val="11407217"/>
    <w:rsid w:val="116B1D07"/>
    <w:rsid w:val="118A3490"/>
    <w:rsid w:val="118D72EA"/>
    <w:rsid w:val="11BF27B0"/>
    <w:rsid w:val="12031899"/>
    <w:rsid w:val="12350E6A"/>
    <w:rsid w:val="126A259B"/>
    <w:rsid w:val="128649EB"/>
    <w:rsid w:val="12A0314A"/>
    <w:rsid w:val="12D55346"/>
    <w:rsid w:val="13313DF9"/>
    <w:rsid w:val="13345697"/>
    <w:rsid w:val="133833D9"/>
    <w:rsid w:val="135A334F"/>
    <w:rsid w:val="135D699C"/>
    <w:rsid w:val="13883470"/>
    <w:rsid w:val="138E4DA7"/>
    <w:rsid w:val="138F4884"/>
    <w:rsid w:val="13B72CF8"/>
    <w:rsid w:val="13BC19C3"/>
    <w:rsid w:val="13CF1BB9"/>
    <w:rsid w:val="13DB3D64"/>
    <w:rsid w:val="13FD017F"/>
    <w:rsid w:val="14294B1E"/>
    <w:rsid w:val="146E1F40"/>
    <w:rsid w:val="147026FF"/>
    <w:rsid w:val="149166AA"/>
    <w:rsid w:val="14BC3B96"/>
    <w:rsid w:val="14CB54F3"/>
    <w:rsid w:val="150F1F18"/>
    <w:rsid w:val="15130A9A"/>
    <w:rsid w:val="151B47E6"/>
    <w:rsid w:val="151B5C4D"/>
    <w:rsid w:val="151B6B0E"/>
    <w:rsid w:val="152C6320"/>
    <w:rsid w:val="15581B10"/>
    <w:rsid w:val="155D7127"/>
    <w:rsid w:val="15B12FCF"/>
    <w:rsid w:val="15D83EF3"/>
    <w:rsid w:val="161F46F7"/>
    <w:rsid w:val="16734728"/>
    <w:rsid w:val="167606F1"/>
    <w:rsid w:val="16881F81"/>
    <w:rsid w:val="169F72CB"/>
    <w:rsid w:val="16A35843"/>
    <w:rsid w:val="16AB5C70"/>
    <w:rsid w:val="16C731E1"/>
    <w:rsid w:val="16DB47A7"/>
    <w:rsid w:val="16DE6E7B"/>
    <w:rsid w:val="170D4FC5"/>
    <w:rsid w:val="173C0FBE"/>
    <w:rsid w:val="174436EA"/>
    <w:rsid w:val="174D4F79"/>
    <w:rsid w:val="177D7FFB"/>
    <w:rsid w:val="17835516"/>
    <w:rsid w:val="1791130A"/>
    <w:rsid w:val="17A1668F"/>
    <w:rsid w:val="17A252C5"/>
    <w:rsid w:val="17C137A0"/>
    <w:rsid w:val="17EE4066"/>
    <w:rsid w:val="17FF44C5"/>
    <w:rsid w:val="18022585"/>
    <w:rsid w:val="18151E22"/>
    <w:rsid w:val="184E51BC"/>
    <w:rsid w:val="185B5474"/>
    <w:rsid w:val="1891777B"/>
    <w:rsid w:val="18AC23B2"/>
    <w:rsid w:val="18E9696A"/>
    <w:rsid w:val="190A2D41"/>
    <w:rsid w:val="19182C7F"/>
    <w:rsid w:val="191C4C03"/>
    <w:rsid w:val="19762CE3"/>
    <w:rsid w:val="199932DF"/>
    <w:rsid w:val="199B1FCC"/>
    <w:rsid w:val="19B63901"/>
    <w:rsid w:val="19BA6ACC"/>
    <w:rsid w:val="19D55A69"/>
    <w:rsid w:val="19F42EE1"/>
    <w:rsid w:val="19F4792E"/>
    <w:rsid w:val="1A4B1A3B"/>
    <w:rsid w:val="1A693E78"/>
    <w:rsid w:val="1A8567D8"/>
    <w:rsid w:val="1A911621"/>
    <w:rsid w:val="1AB86D11"/>
    <w:rsid w:val="1B0F09F7"/>
    <w:rsid w:val="1B3B11DE"/>
    <w:rsid w:val="1B7A20B5"/>
    <w:rsid w:val="1B9E5DA3"/>
    <w:rsid w:val="1BCB4232"/>
    <w:rsid w:val="1BF260EF"/>
    <w:rsid w:val="1BF73705"/>
    <w:rsid w:val="1C053F8F"/>
    <w:rsid w:val="1C47643B"/>
    <w:rsid w:val="1C530173"/>
    <w:rsid w:val="1C5A43C0"/>
    <w:rsid w:val="1C794612"/>
    <w:rsid w:val="1C964876"/>
    <w:rsid w:val="1CC44219"/>
    <w:rsid w:val="1D04101E"/>
    <w:rsid w:val="1D09514B"/>
    <w:rsid w:val="1D1C714C"/>
    <w:rsid w:val="1D210F99"/>
    <w:rsid w:val="1D5140C7"/>
    <w:rsid w:val="1D8D4321"/>
    <w:rsid w:val="1DA071BE"/>
    <w:rsid w:val="1DA82FD3"/>
    <w:rsid w:val="1DA84CB7"/>
    <w:rsid w:val="1DC31AF1"/>
    <w:rsid w:val="1DEA1774"/>
    <w:rsid w:val="1DFE1D3D"/>
    <w:rsid w:val="1E01086B"/>
    <w:rsid w:val="1E190530"/>
    <w:rsid w:val="1E2A6014"/>
    <w:rsid w:val="1E4B5791"/>
    <w:rsid w:val="1E562965"/>
    <w:rsid w:val="1E7B061E"/>
    <w:rsid w:val="1EA96F39"/>
    <w:rsid w:val="1EB911EB"/>
    <w:rsid w:val="1EC024D4"/>
    <w:rsid w:val="1ED978F8"/>
    <w:rsid w:val="1EE63F5D"/>
    <w:rsid w:val="1EEF4AFE"/>
    <w:rsid w:val="1F1D5134"/>
    <w:rsid w:val="1F3C431B"/>
    <w:rsid w:val="1F490290"/>
    <w:rsid w:val="1F733EFD"/>
    <w:rsid w:val="1F7C63FB"/>
    <w:rsid w:val="1F9A27C7"/>
    <w:rsid w:val="1FB30457"/>
    <w:rsid w:val="1FBA0B75"/>
    <w:rsid w:val="1FC55FF4"/>
    <w:rsid w:val="1FC63B1B"/>
    <w:rsid w:val="20415698"/>
    <w:rsid w:val="204C0771"/>
    <w:rsid w:val="205C7FDB"/>
    <w:rsid w:val="206C1370"/>
    <w:rsid w:val="20A57BD4"/>
    <w:rsid w:val="20C905D7"/>
    <w:rsid w:val="20CD1407"/>
    <w:rsid w:val="20E133B8"/>
    <w:rsid w:val="20F72A95"/>
    <w:rsid w:val="210457A0"/>
    <w:rsid w:val="214E7EF4"/>
    <w:rsid w:val="2158268D"/>
    <w:rsid w:val="21AA36F4"/>
    <w:rsid w:val="222D6D0F"/>
    <w:rsid w:val="223E5BEA"/>
    <w:rsid w:val="224F429B"/>
    <w:rsid w:val="22663AD0"/>
    <w:rsid w:val="228D3351"/>
    <w:rsid w:val="22966030"/>
    <w:rsid w:val="22992423"/>
    <w:rsid w:val="22A05FBA"/>
    <w:rsid w:val="22E607C9"/>
    <w:rsid w:val="22EF5136"/>
    <w:rsid w:val="23133339"/>
    <w:rsid w:val="23257C11"/>
    <w:rsid w:val="232D6EFC"/>
    <w:rsid w:val="233D40F4"/>
    <w:rsid w:val="234B14CE"/>
    <w:rsid w:val="23660A95"/>
    <w:rsid w:val="236932E3"/>
    <w:rsid w:val="23703713"/>
    <w:rsid w:val="2383244E"/>
    <w:rsid w:val="23C12F77"/>
    <w:rsid w:val="245711E5"/>
    <w:rsid w:val="246833F2"/>
    <w:rsid w:val="247460EC"/>
    <w:rsid w:val="249146F7"/>
    <w:rsid w:val="24997A50"/>
    <w:rsid w:val="249F78B7"/>
    <w:rsid w:val="24CE1659"/>
    <w:rsid w:val="25227A45"/>
    <w:rsid w:val="25393E9A"/>
    <w:rsid w:val="253F4153"/>
    <w:rsid w:val="25781413"/>
    <w:rsid w:val="258D57C2"/>
    <w:rsid w:val="25AE0155"/>
    <w:rsid w:val="25E00ABC"/>
    <w:rsid w:val="25FF6609"/>
    <w:rsid w:val="26123616"/>
    <w:rsid w:val="26142425"/>
    <w:rsid w:val="26223723"/>
    <w:rsid w:val="263E1029"/>
    <w:rsid w:val="26443E88"/>
    <w:rsid w:val="26842298"/>
    <w:rsid w:val="26863CEF"/>
    <w:rsid w:val="2686475A"/>
    <w:rsid w:val="26873CE9"/>
    <w:rsid w:val="269229A8"/>
    <w:rsid w:val="26B35DCE"/>
    <w:rsid w:val="27005B33"/>
    <w:rsid w:val="27082C6B"/>
    <w:rsid w:val="274A70C3"/>
    <w:rsid w:val="274F4165"/>
    <w:rsid w:val="276854B7"/>
    <w:rsid w:val="27791B3A"/>
    <w:rsid w:val="27A209C9"/>
    <w:rsid w:val="27CE5C62"/>
    <w:rsid w:val="28005401"/>
    <w:rsid w:val="28123DA1"/>
    <w:rsid w:val="28370C2E"/>
    <w:rsid w:val="283C7070"/>
    <w:rsid w:val="28536696"/>
    <w:rsid w:val="28BE2BA9"/>
    <w:rsid w:val="28CA467C"/>
    <w:rsid w:val="28CD00F5"/>
    <w:rsid w:val="28E15521"/>
    <w:rsid w:val="28E219C5"/>
    <w:rsid w:val="296543A4"/>
    <w:rsid w:val="2996455E"/>
    <w:rsid w:val="299A404E"/>
    <w:rsid w:val="29B80978"/>
    <w:rsid w:val="2A246B9F"/>
    <w:rsid w:val="2A351FC9"/>
    <w:rsid w:val="2A4C4DA9"/>
    <w:rsid w:val="2A4E0763"/>
    <w:rsid w:val="2A587A65"/>
    <w:rsid w:val="2A6E46C7"/>
    <w:rsid w:val="2A973B7A"/>
    <w:rsid w:val="2AE80DE9"/>
    <w:rsid w:val="2AEF3325"/>
    <w:rsid w:val="2B013C59"/>
    <w:rsid w:val="2BCB6485"/>
    <w:rsid w:val="2BD01F4A"/>
    <w:rsid w:val="2BE4092E"/>
    <w:rsid w:val="2C275941"/>
    <w:rsid w:val="2C287B31"/>
    <w:rsid w:val="2C601C87"/>
    <w:rsid w:val="2C6B7BFB"/>
    <w:rsid w:val="2C9034E6"/>
    <w:rsid w:val="2CAE4E54"/>
    <w:rsid w:val="2CB57542"/>
    <w:rsid w:val="2CDF31C3"/>
    <w:rsid w:val="2D655B48"/>
    <w:rsid w:val="2D7E5A35"/>
    <w:rsid w:val="2D861AE2"/>
    <w:rsid w:val="2DA321E2"/>
    <w:rsid w:val="2DF26F0A"/>
    <w:rsid w:val="2DF873E2"/>
    <w:rsid w:val="2DFB14DA"/>
    <w:rsid w:val="2E0F48DF"/>
    <w:rsid w:val="2E2F7F4C"/>
    <w:rsid w:val="2E3415F2"/>
    <w:rsid w:val="2E3B5A76"/>
    <w:rsid w:val="2E42418F"/>
    <w:rsid w:val="2E5B07DF"/>
    <w:rsid w:val="2E6D494D"/>
    <w:rsid w:val="2E725599"/>
    <w:rsid w:val="2E8250B1"/>
    <w:rsid w:val="2EB44A9B"/>
    <w:rsid w:val="2EF64112"/>
    <w:rsid w:val="2F091CB7"/>
    <w:rsid w:val="2F261EE0"/>
    <w:rsid w:val="2F2C0968"/>
    <w:rsid w:val="2F344DAB"/>
    <w:rsid w:val="2F3A598B"/>
    <w:rsid w:val="2F5957DB"/>
    <w:rsid w:val="2F9E7191"/>
    <w:rsid w:val="2FAD7A3E"/>
    <w:rsid w:val="2FC811E9"/>
    <w:rsid w:val="2FFA3A98"/>
    <w:rsid w:val="30656A38"/>
    <w:rsid w:val="307F7AFA"/>
    <w:rsid w:val="30902D6A"/>
    <w:rsid w:val="30EE770C"/>
    <w:rsid w:val="30F85AFE"/>
    <w:rsid w:val="310D3357"/>
    <w:rsid w:val="3113756A"/>
    <w:rsid w:val="31224929"/>
    <w:rsid w:val="3131153E"/>
    <w:rsid w:val="3134536F"/>
    <w:rsid w:val="31374878"/>
    <w:rsid w:val="31556AAC"/>
    <w:rsid w:val="31682C84"/>
    <w:rsid w:val="31C9798A"/>
    <w:rsid w:val="31D65E3F"/>
    <w:rsid w:val="320A4FF2"/>
    <w:rsid w:val="321626E0"/>
    <w:rsid w:val="32670430"/>
    <w:rsid w:val="32A07DC3"/>
    <w:rsid w:val="32AB08B4"/>
    <w:rsid w:val="32AF39F8"/>
    <w:rsid w:val="32E37ACB"/>
    <w:rsid w:val="32E54A3C"/>
    <w:rsid w:val="32E91BA2"/>
    <w:rsid w:val="33022C64"/>
    <w:rsid w:val="330C763F"/>
    <w:rsid w:val="331873C9"/>
    <w:rsid w:val="33731E65"/>
    <w:rsid w:val="33927DE1"/>
    <w:rsid w:val="339571A8"/>
    <w:rsid w:val="33AA7583"/>
    <w:rsid w:val="33BB2BE6"/>
    <w:rsid w:val="33CF7D49"/>
    <w:rsid w:val="33E800AC"/>
    <w:rsid w:val="33F32BF6"/>
    <w:rsid w:val="33F36791"/>
    <w:rsid w:val="34233DFE"/>
    <w:rsid w:val="34384B8F"/>
    <w:rsid w:val="343D03F7"/>
    <w:rsid w:val="346A6D13"/>
    <w:rsid w:val="347B7FA5"/>
    <w:rsid w:val="34871BD8"/>
    <w:rsid w:val="34C17E61"/>
    <w:rsid w:val="34F860CC"/>
    <w:rsid w:val="34FF7FF6"/>
    <w:rsid w:val="3510775C"/>
    <w:rsid w:val="352962F4"/>
    <w:rsid w:val="3542762E"/>
    <w:rsid w:val="35964EDC"/>
    <w:rsid w:val="35C6252E"/>
    <w:rsid w:val="35C64170"/>
    <w:rsid w:val="35CD12E3"/>
    <w:rsid w:val="35D22DC1"/>
    <w:rsid w:val="361C17DD"/>
    <w:rsid w:val="36213401"/>
    <w:rsid w:val="365F6956"/>
    <w:rsid w:val="36824BF5"/>
    <w:rsid w:val="369167D9"/>
    <w:rsid w:val="36AA2B73"/>
    <w:rsid w:val="370F36EF"/>
    <w:rsid w:val="3720341F"/>
    <w:rsid w:val="374D6BA3"/>
    <w:rsid w:val="375021F0"/>
    <w:rsid w:val="378E43BA"/>
    <w:rsid w:val="379951F2"/>
    <w:rsid w:val="379F0BB0"/>
    <w:rsid w:val="37BC465D"/>
    <w:rsid w:val="37D858A2"/>
    <w:rsid w:val="384822DE"/>
    <w:rsid w:val="385B6DDA"/>
    <w:rsid w:val="38804437"/>
    <w:rsid w:val="3885236D"/>
    <w:rsid w:val="38936FC7"/>
    <w:rsid w:val="38EA05D8"/>
    <w:rsid w:val="391F631E"/>
    <w:rsid w:val="391F65AE"/>
    <w:rsid w:val="39243934"/>
    <w:rsid w:val="39690810"/>
    <w:rsid w:val="39755F3E"/>
    <w:rsid w:val="39A90048"/>
    <w:rsid w:val="39AB09C2"/>
    <w:rsid w:val="39CA1B80"/>
    <w:rsid w:val="3A0F13AE"/>
    <w:rsid w:val="3A4B3142"/>
    <w:rsid w:val="3A944AE9"/>
    <w:rsid w:val="3AAF3B68"/>
    <w:rsid w:val="3AB24F6F"/>
    <w:rsid w:val="3AC058DE"/>
    <w:rsid w:val="3ACA4BFC"/>
    <w:rsid w:val="3AE07E45"/>
    <w:rsid w:val="3B593F8B"/>
    <w:rsid w:val="3B667082"/>
    <w:rsid w:val="3B6856FD"/>
    <w:rsid w:val="3B6B3A9C"/>
    <w:rsid w:val="3B7F30A4"/>
    <w:rsid w:val="3B960B16"/>
    <w:rsid w:val="3BC10F2C"/>
    <w:rsid w:val="3BDF76B2"/>
    <w:rsid w:val="3BFA6BCE"/>
    <w:rsid w:val="3C1727E5"/>
    <w:rsid w:val="3C2512AE"/>
    <w:rsid w:val="3C324C51"/>
    <w:rsid w:val="3C44609B"/>
    <w:rsid w:val="3C460065"/>
    <w:rsid w:val="3C5C50CF"/>
    <w:rsid w:val="3C683B38"/>
    <w:rsid w:val="3CA65A5F"/>
    <w:rsid w:val="3CB60D47"/>
    <w:rsid w:val="3CB871EC"/>
    <w:rsid w:val="3CDF3109"/>
    <w:rsid w:val="3CE31E2F"/>
    <w:rsid w:val="3CF15DF9"/>
    <w:rsid w:val="3D2008B6"/>
    <w:rsid w:val="3D4E0F7F"/>
    <w:rsid w:val="3D6B7F55"/>
    <w:rsid w:val="3D6E4F2F"/>
    <w:rsid w:val="3D7117EB"/>
    <w:rsid w:val="3D74650C"/>
    <w:rsid w:val="3D792B22"/>
    <w:rsid w:val="3D962926"/>
    <w:rsid w:val="3DC92485"/>
    <w:rsid w:val="3DCE20C0"/>
    <w:rsid w:val="3DEF10C8"/>
    <w:rsid w:val="3E0202B6"/>
    <w:rsid w:val="3E03620E"/>
    <w:rsid w:val="3E0A0CF1"/>
    <w:rsid w:val="3E213040"/>
    <w:rsid w:val="3E295549"/>
    <w:rsid w:val="3E3F4D6C"/>
    <w:rsid w:val="3E4F120B"/>
    <w:rsid w:val="3E7B6453"/>
    <w:rsid w:val="3E7F33BB"/>
    <w:rsid w:val="3E832EAB"/>
    <w:rsid w:val="3E9758F9"/>
    <w:rsid w:val="3E9E5E8F"/>
    <w:rsid w:val="3EC52B4D"/>
    <w:rsid w:val="3EE576C2"/>
    <w:rsid w:val="3EE85404"/>
    <w:rsid w:val="3F5B5BD6"/>
    <w:rsid w:val="3F843E69"/>
    <w:rsid w:val="3F9904AC"/>
    <w:rsid w:val="3FA23C1F"/>
    <w:rsid w:val="3FA550A3"/>
    <w:rsid w:val="3FBD23EC"/>
    <w:rsid w:val="3FE8117E"/>
    <w:rsid w:val="3FFD028E"/>
    <w:rsid w:val="40065EA1"/>
    <w:rsid w:val="400D3374"/>
    <w:rsid w:val="40271F5C"/>
    <w:rsid w:val="402A1259"/>
    <w:rsid w:val="406F6F0B"/>
    <w:rsid w:val="40890E7F"/>
    <w:rsid w:val="40A7130B"/>
    <w:rsid w:val="40CA4083"/>
    <w:rsid w:val="40EA7880"/>
    <w:rsid w:val="411A5AE5"/>
    <w:rsid w:val="4125649B"/>
    <w:rsid w:val="41897679"/>
    <w:rsid w:val="418A09F4"/>
    <w:rsid w:val="41A41C05"/>
    <w:rsid w:val="41A82C28"/>
    <w:rsid w:val="41B617E9"/>
    <w:rsid w:val="41D27A48"/>
    <w:rsid w:val="41F71EBA"/>
    <w:rsid w:val="42030027"/>
    <w:rsid w:val="420E0CBF"/>
    <w:rsid w:val="42154762"/>
    <w:rsid w:val="4220595F"/>
    <w:rsid w:val="4248511D"/>
    <w:rsid w:val="4269685C"/>
    <w:rsid w:val="427552ED"/>
    <w:rsid w:val="42873DF2"/>
    <w:rsid w:val="429D6A61"/>
    <w:rsid w:val="429E4757"/>
    <w:rsid w:val="42A41642"/>
    <w:rsid w:val="42A81132"/>
    <w:rsid w:val="42E310CB"/>
    <w:rsid w:val="42F16C31"/>
    <w:rsid w:val="430345BA"/>
    <w:rsid w:val="43150FF8"/>
    <w:rsid w:val="431A1904"/>
    <w:rsid w:val="432638D3"/>
    <w:rsid w:val="43282273"/>
    <w:rsid w:val="432A5FEB"/>
    <w:rsid w:val="432A6178"/>
    <w:rsid w:val="433F5663"/>
    <w:rsid w:val="43525542"/>
    <w:rsid w:val="435D4BD9"/>
    <w:rsid w:val="43790754"/>
    <w:rsid w:val="437A518C"/>
    <w:rsid w:val="438143E9"/>
    <w:rsid w:val="43843A68"/>
    <w:rsid w:val="4387343D"/>
    <w:rsid w:val="43942721"/>
    <w:rsid w:val="43B01DFB"/>
    <w:rsid w:val="43BC29BB"/>
    <w:rsid w:val="43C04259"/>
    <w:rsid w:val="43D423AB"/>
    <w:rsid w:val="443C3975"/>
    <w:rsid w:val="447C0AC8"/>
    <w:rsid w:val="449851D6"/>
    <w:rsid w:val="44BD1F13"/>
    <w:rsid w:val="44C63AF1"/>
    <w:rsid w:val="451D589D"/>
    <w:rsid w:val="45667082"/>
    <w:rsid w:val="45862F96"/>
    <w:rsid w:val="45A362A0"/>
    <w:rsid w:val="45A81449"/>
    <w:rsid w:val="45B147A1"/>
    <w:rsid w:val="45D16BF2"/>
    <w:rsid w:val="45F14B9E"/>
    <w:rsid w:val="45F6481C"/>
    <w:rsid w:val="46001CC0"/>
    <w:rsid w:val="46075E7B"/>
    <w:rsid w:val="46207D2A"/>
    <w:rsid w:val="462C224B"/>
    <w:rsid w:val="463158E2"/>
    <w:rsid w:val="4656095E"/>
    <w:rsid w:val="466B2BA2"/>
    <w:rsid w:val="46AB1116"/>
    <w:rsid w:val="46BA444D"/>
    <w:rsid w:val="46E0528D"/>
    <w:rsid w:val="46E464B1"/>
    <w:rsid w:val="47174587"/>
    <w:rsid w:val="472E53E8"/>
    <w:rsid w:val="473C37B7"/>
    <w:rsid w:val="475A6773"/>
    <w:rsid w:val="478832E0"/>
    <w:rsid w:val="47A0687C"/>
    <w:rsid w:val="47DC187E"/>
    <w:rsid w:val="481E59F2"/>
    <w:rsid w:val="48254FD3"/>
    <w:rsid w:val="482C45B3"/>
    <w:rsid w:val="482E0D7A"/>
    <w:rsid w:val="483366AF"/>
    <w:rsid w:val="485B27A2"/>
    <w:rsid w:val="48627116"/>
    <w:rsid w:val="48763A80"/>
    <w:rsid w:val="48CF49F8"/>
    <w:rsid w:val="48D84E82"/>
    <w:rsid w:val="490B5F77"/>
    <w:rsid w:val="49437E06"/>
    <w:rsid w:val="496F3F84"/>
    <w:rsid w:val="49757894"/>
    <w:rsid w:val="49BF2AFA"/>
    <w:rsid w:val="49EB7B56"/>
    <w:rsid w:val="4A413C1A"/>
    <w:rsid w:val="4A585327"/>
    <w:rsid w:val="4A5E1481"/>
    <w:rsid w:val="4A62250E"/>
    <w:rsid w:val="4A7D10F6"/>
    <w:rsid w:val="4A887903"/>
    <w:rsid w:val="4A990AE5"/>
    <w:rsid w:val="4AAA5D70"/>
    <w:rsid w:val="4AF173EE"/>
    <w:rsid w:val="4AFC0320"/>
    <w:rsid w:val="4B047121"/>
    <w:rsid w:val="4B2652EA"/>
    <w:rsid w:val="4B2B0B52"/>
    <w:rsid w:val="4BA803F5"/>
    <w:rsid w:val="4BBA75ED"/>
    <w:rsid w:val="4BCB5E91"/>
    <w:rsid w:val="4BFE0015"/>
    <w:rsid w:val="4C310DC4"/>
    <w:rsid w:val="4C373527"/>
    <w:rsid w:val="4C587D36"/>
    <w:rsid w:val="4CA21E11"/>
    <w:rsid w:val="4CB91F68"/>
    <w:rsid w:val="4CD40D75"/>
    <w:rsid w:val="4CE6787B"/>
    <w:rsid w:val="4CE92BE0"/>
    <w:rsid w:val="4CFB6302"/>
    <w:rsid w:val="4D4C7A54"/>
    <w:rsid w:val="4D6D5174"/>
    <w:rsid w:val="4DA22C22"/>
    <w:rsid w:val="4DA53075"/>
    <w:rsid w:val="4DE44FE8"/>
    <w:rsid w:val="4DEB281B"/>
    <w:rsid w:val="4E1C0C26"/>
    <w:rsid w:val="4E2D2E33"/>
    <w:rsid w:val="4E573A0C"/>
    <w:rsid w:val="4E6E2EB0"/>
    <w:rsid w:val="4E8B18E8"/>
    <w:rsid w:val="4E9D1D67"/>
    <w:rsid w:val="4EDD2163"/>
    <w:rsid w:val="4EDE5BC3"/>
    <w:rsid w:val="4EF674BA"/>
    <w:rsid w:val="4F206287"/>
    <w:rsid w:val="4F2C2F9E"/>
    <w:rsid w:val="4F3B332E"/>
    <w:rsid w:val="4F454C97"/>
    <w:rsid w:val="4F497952"/>
    <w:rsid w:val="4F4F2935"/>
    <w:rsid w:val="4F5D0654"/>
    <w:rsid w:val="4F604B42"/>
    <w:rsid w:val="4F6F42F2"/>
    <w:rsid w:val="4F721E18"/>
    <w:rsid w:val="4F7D74A2"/>
    <w:rsid w:val="4F9D18F3"/>
    <w:rsid w:val="4FA72F23"/>
    <w:rsid w:val="4FAD422B"/>
    <w:rsid w:val="4FC659D3"/>
    <w:rsid w:val="4FCC21D8"/>
    <w:rsid w:val="505428F9"/>
    <w:rsid w:val="50955CAA"/>
    <w:rsid w:val="50B16EF7"/>
    <w:rsid w:val="50BE4216"/>
    <w:rsid w:val="5127648E"/>
    <w:rsid w:val="513269E8"/>
    <w:rsid w:val="513A2323"/>
    <w:rsid w:val="513A76B2"/>
    <w:rsid w:val="514364CA"/>
    <w:rsid w:val="5162365A"/>
    <w:rsid w:val="5164091A"/>
    <w:rsid w:val="519D5BDA"/>
    <w:rsid w:val="51B61AB8"/>
    <w:rsid w:val="51BC69A8"/>
    <w:rsid w:val="51D830B6"/>
    <w:rsid w:val="5214763E"/>
    <w:rsid w:val="5245699D"/>
    <w:rsid w:val="52517C49"/>
    <w:rsid w:val="52700705"/>
    <w:rsid w:val="52C8137C"/>
    <w:rsid w:val="52DC1ABE"/>
    <w:rsid w:val="53290A3B"/>
    <w:rsid w:val="53476745"/>
    <w:rsid w:val="536E5A80"/>
    <w:rsid w:val="536F17F8"/>
    <w:rsid w:val="53861F24"/>
    <w:rsid w:val="53876B42"/>
    <w:rsid w:val="538B488C"/>
    <w:rsid w:val="53E06252"/>
    <w:rsid w:val="53FA506A"/>
    <w:rsid w:val="53FB308C"/>
    <w:rsid w:val="541C54DC"/>
    <w:rsid w:val="54240834"/>
    <w:rsid w:val="54551CE9"/>
    <w:rsid w:val="54613836"/>
    <w:rsid w:val="54784D55"/>
    <w:rsid w:val="548337AD"/>
    <w:rsid w:val="54906F6F"/>
    <w:rsid w:val="54931516"/>
    <w:rsid w:val="54AB370E"/>
    <w:rsid w:val="54F614B9"/>
    <w:rsid w:val="55164621"/>
    <w:rsid w:val="555313D1"/>
    <w:rsid w:val="556056AC"/>
    <w:rsid w:val="5579650B"/>
    <w:rsid w:val="55820BFC"/>
    <w:rsid w:val="55825812"/>
    <w:rsid w:val="559A7000"/>
    <w:rsid w:val="55A03EEB"/>
    <w:rsid w:val="55B94AF1"/>
    <w:rsid w:val="55CB5AB1"/>
    <w:rsid w:val="55FC102D"/>
    <w:rsid w:val="56067820"/>
    <w:rsid w:val="560E354A"/>
    <w:rsid w:val="565568EC"/>
    <w:rsid w:val="56660C90"/>
    <w:rsid w:val="56833383"/>
    <w:rsid w:val="56B822BF"/>
    <w:rsid w:val="56E9366F"/>
    <w:rsid w:val="56F16EF6"/>
    <w:rsid w:val="56FD72F5"/>
    <w:rsid w:val="570A1E4C"/>
    <w:rsid w:val="574D1E50"/>
    <w:rsid w:val="575E405D"/>
    <w:rsid w:val="57802226"/>
    <w:rsid w:val="57935C1E"/>
    <w:rsid w:val="57A47E99"/>
    <w:rsid w:val="57A852D8"/>
    <w:rsid w:val="57AC26C4"/>
    <w:rsid w:val="57DC747B"/>
    <w:rsid w:val="580E7831"/>
    <w:rsid w:val="58160D5E"/>
    <w:rsid w:val="5818245E"/>
    <w:rsid w:val="58256416"/>
    <w:rsid w:val="582726A1"/>
    <w:rsid w:val="584444B0"/>
    <w:rsid w:val="585860AB"/>
    <w:rsid w:val="585D1090"/>
    <w:rsid w:val="58705DF6"/>
    <w:rsid w:val="58BB6E27"/>
    <w:rsid w:val="58C425E6"/>
    <w:rsid w:val="58D75E75"/>
    <w:rsid w:val="593F7AD7"/>
    <w:rsid w:val="594C58AD"/>
    <w:rsid w:val="59DE324F"/>
    <w:rsid w:val="5A5A0B0C"/>
    <w:rsid w:val="5A5F4374"/>
    <w:rsid w:val="5A670014"/>
    <w:rsid w:val="5A9102A6"/>
    <w:rsid w:val="5A914149"/>
    <w:rsid w:val="5A951B06"/>
    <w:rsid w:val="5A9A53AC"/>
    <w:rsid w:val="5AA1498D"/>
    <w:rsid w:val="5AD42568"/>
    <w:rsid w:val="5AEC1542"/>
    <w:rsid w:val="5B060C94"/>
    <w:rsid w:val="5B2C2F04"/>
    <w:rsid w:val="5B702981"/>
    <w:rsid w:val="5B7A5BBB"/>
    <w:rsid w:val="5BB929C6"/>
    <w:rsid w:val="5BE2700B"/>
    <w:rsid w:val="5BFA3AA0"/>
    <w:rsid w:val="5C294C3A"/>
    <w:rsid w:val="5C2A5DAA"/>
    <w:rsid w:val="5C2A6C04"/>
    <w:rsid w:val="5C3923F7"/>
    <w:rsid w:val="5C45568E"/>
    <w:rsid w:val="5CA7222F"/>
    <w:rsid w:val="5CA728AE"/>
    <w:rsid w:val="5CA97822"/>
    <w:rsid w:val="5CAC586B"/>
    <w:rsid w:val="5CEF6460"/>
    <w:rsid w:val="5D1C02FB"/>
    <w:rsid w:val="5D3138CF"/>
    <w:rsid w:val="5D5F3CBB"/>
    <w:rsid w:val="5D850596"/>
    <w:rsid w:val="5D9A3E8B"/>
    <w:rsid w:val="5D9A56C3"/>
    <w:rsid w:val="5D9E3405"/>
    <w:rsid w:val="5DC92BD0"/>
    <w:rsid w:val="5E3C677A"/>
    <w:rsid w:val="5E8F697C"/>
    <w:rsid w:val="5E912F6A"/>
    <w:rsid w:val="5EB60827"/>
    <w:rsid w:val="5EC8397E"/>
    <w:rsid w:val="5EDB5F93"/>
    <w:rsid w:val="5F0479FC"/>
    <w:rsid w:val="5F1A4C82"/>
    <w:rsid w:val="5F46115F"/>
    <w:rsid w:val="5F907A30"/>
    <w:rsid w:val="5F9763ED"/>
    <w:rsid w:val="5FBE38EB"/>
    <w:rsid w:val="5FC44C79"/>
    <w:rsid w:val="5FED3CE4"/>
    <w:rsid w:val="60536729"/>
    <w:rsid w:val="60807030"/>
    <w:rsid w:val="60946A29"/>
    <w:rsid w:val="60D333C6"/>
    <w:rsid w:val="60D55390"/>
    <w:rsid w:val="60E70C20"/>
    <w:rsid w:val="61227247"/>
    <w:rsid w:val="61605986"/>
    <w:rsid w:val="61630BEE"/>
    <w:rsid w:val="61871CBB"/>
    <w:rsid w:val="61CB4BE9"/>
    <w:rsid w:val="61D218D0"/>
    <w:rsid w:val="61F21F72"/>
    <w:rsid w:val="622F0961"/>
    <w:rsid w:val="62357B32"/>
    <w:rsid w:val="623E6F65"/>
    <w:rsid w:val="626A0E77"/>
    <w:rsid w:val="62790272"/>
    <w:rsid w:val="62830F42"/>
    <w:rsid w:val="62A829A3"/>
    <w:rsid w:val="62DB0C58"/>
    <w:rsid w:val="62E477A8"/>
    <w:rsid w:val="62F12229"/>
    <w:rsid w:val="63332842"/>
    <w:rsid w:val="634E142A"/>
    <w:rsid w:val="636522D0"/>
    <w:rsid w:val="63676048"/>
    <w:rsid w:val="63700796"/>
    <w:rsid w:val="63E13AD2"/>
    <w:rsid w:val="63F026DA"/>
    <w:rsid w:val="63FE69AC"/>
    <w:rsid w:val="64601415"/>
    <w:rsid w:val="64616F3B"/>
    <w:rsid w:val="64805613"/>
    <w:rsid w:val="649D74C5"/>
    <w:rsid w:val="64B928D3"/>
    <w:rsid w:val="64D76AFB"/>
    <w:rsid w:val="64FB193A"/>
    <w:rsid w:val="651D7306"/>
    <w:rsid w:val="6522365D"/>
    <w:rsid w:val="65476131"/>
    <w:rsid w:val="654A79CF"/>
    <w:rsid w:val="65510D5D"/>
    <w:rsid w:val="6557763A"/>
    <w:rsid w:val="656B0071"/>
    <w:rsid w:val="657433D5"/>
    <w:rsid w:val="65BC0B53"/>
    <w:rsid w:val="65C459D3"/>
    <w:rsid w:val="65CE6B98"/>
    <w:rsid w:val="66582184"/>
    <w:rsid w:val="66676DFF"/>
    <w:rsid w:val="669E4427"/>
    <w:rsid w:val="66BE0674"/>
    <w:rsid w:val="66BE6F44"/>
    <w:rsid w:val="66E23073"/>
    <w:rsid w:val="66F83B86"/>
    <w:rsid w:val="67031257"/>
    <w:rsid w:val="670B0B65"/>
    <w:rsid w:val="672F359B"/>
    <w:rsid w:val="673F17B5"/>
    <w:rsid w:val="674510B9"/>
    <w:rsid w:val="674C5C80"/>
    <w:rsid w:val="674D74C5"/>
    <w:rsid w:val="675A65EF"/>
    <w:rsid w:val="67831DBD"/>
    <w:rsid w:val="67A71109"/>
    <w:rsid w:val="67BE442A"/>
    <w:rsid w:val="67DC161B"/>
    <w:rsid w:val="6809591F"/>
    <w:rsid w:val="68126ECA"/>
    <w:rsid w:val="681E586F"/>
    <w:rsid w:val="682E5386"/>
    <w:rsid w:val="683010FE"/>
    <w:rsid w:val="68880BAA"/>
    <w:rsid w:val="689618A9"/>
    <w:rsid w:val="68A273E6"/>
    <w:rsid w:val="69132EFA"/>
    <w:rsid w:val="691B0000"/>
    <w:rsid w:val="69205616"/>
    <w:rsid w:val="695F5B5B"/>
    <w:rsid w:val="69643755"/>
    <w:rsid w:val="696C507E"/>
    <w:rsid w:val="69763488"/>
    <w:rsid w:val="699E02E9"/>
    <w:rsid w:val="69F06D97"/>
    <w:rsid w:val="6A3D7B02"/>
    <w:rsid w:val="6A7C46ED"/>
    <w:rsid w:val="6A8614A9"/>
    <w:rsid w:val="6A8C3798"/>
    <w:rsid w:val="6AB66035"/>
    <w:rsid w:val="6ACB7804"/>
    <w:rsid w:val="6AEA1A38"/>
    <w:rsid w:val="6B2F024C"/>
    <w:rsid w:val="6B5E5F82"/>
    <w:rsid w:val="6B80239C"/>
    <w:rsid w:val="6BA96D84"/>
    <w:rsid w:val="6BE81C35"/>
    <w:rsid w:val="6C0F0B73"/>
    <w:rsid w:val="6C553383"/>
    <w:rsid w:val="6C577324"/>
    <w:rsid w:val="6C824B76"/>
    <w:rsid w:val="6C826D6E"/>
    <w:rsid w:val="6C8440AC"/>
    <w:rsid w:val="6CB467A2"/>
    <w:rsid w:val="6CDF1BBA"/>
    <w:rsid w:val="6CFB2888"/>
    <w:rsid w:val="6D1E3C1B"/>
    <w:rsid w:val="6D2A6A64"/>
    <w:rsid w:val="6D4D2A96"/>
    <w:rsid w:val="6D800432"/>
    <w:rsid w:val="6D851EEC"/>
    <w:rsid w:val="6DDB5FB0"/>
    <w:rsid w:val="6DF21DC0"/>
    <w:rsid w:val="6DFE7A43"/>
    <w:rsid w:val="6E34121C"/>
    <w:rsid w:val="6E6059EB"/>
    <w:rsid w:val="6EA50B8D"/>
    <w:rsid w:val="6EC30F1E"/>
    <w:rsid w:val="6EE113A4"/>
    <w:rsid w:val="6F235519"/>
    <w:rsid w:val="6F294A75"/>
    <w:rsid w:val="6F2E5B18"/>
    <w:rsid w:val="6F327026"/>
    <w:rsid w:val="6F571666"/>
    <w:rsid w:val="6F6C3363"/>
    <w:rsid w:val="6F6F075E"/>
    <w:rsid w:val="6FA60C8B"/>
    <w:rsid w:val="6FA81D97"/>
    <w:rsid w:val="6FAD1286"/>
    <w:rsid w:val="6FBB3B41"/>
    <w:rsid w:val="6FC50CC6"/>
    <w:rsid w:val="6FEA46C8"/>
    <w:rsid w:val="6FF266DD"/>
    <w:rsid w:val="7003534A"/>
    <w:rsid w:val="70251764"/>
    <w:rsid w:val="703D6AAE"/>
    <w:rsid w:val="703F45D4"/>
    <w:rsid w:val="7053007F"/>
    <w:rsid w:val="707D6EAA"/>
    <w:rsid w:val="70846954"/>
    <w:rsid w:val="70AB3A18"/>
    <w:rsid w:val="70B43D95"/>
    <w:rsid w:val="70D05504"/>
    <w:rsid w:val="70E55EC7"/>
    <w:rsid w:val="70FA499F"/>
    <w:rsid w:val="711517D9"/>
    <w:rsid w:val="711C2C28"/>
    <w:rsid w:val="712D08D1"/>
    <w:rsid w:val="713A4D9B"/>
    <w:rsid w:val="71606595"/>
    <w:rsid w:val="716B68C4"/>
    <w:rsid w:val="71715BCC"/>
    <w:rsid w:val="717A180B"/>
    <w:rsid w:val="71B16E98"/>
    <w:rsid w:val="71B52674"/>
    <w:rsid w:val="71BB42D6"/>
    <w:rsid w:val="71CA611F"/>
    <w:rsid w:val="71D8334A"/>
    <w:rsid w:val="71DC7605"/>
    <w:rsid w:val="71E74A4A"/>
    <w:rsid w:val="71EB080C"/>
    <w:rsid w:val="71FD3687"/>
    <w:rsid w:val="72084E9A"/>
    <w:rsid w:val="727662A7"/>
    <w:rsid w:val="72842772"/>
    <w:rsid w:val="72C15774"/>
    <w:rsid w:val="73157E3F"/>
    <w:rsid w:val="73AC691C"/>
    <w:rsid w:val="73C60B68"/>
    <w:rsid w:val="73D70D64"/>
    <w:rsid w:val="73EE2297"/>
    <w:rsid w:val="741E0C45"/>
    <w:rsid w:val="74210F59"/>
    <w:rsid w:val="745D6F96"/>
    <w:rsid w:val="749267B7"/>
    <w:rsid w:val="74983962"/>
    <w:rsid w:val="74B11819"/>
    <w:rsid w:val="74CC21AE"/>
    <w:rsid w:val="74E673B1"/>
    <w:rsid w:val="750B0F29"/>
    <w:rsid w:val="750C53F8"/>
    <w:rsid w:val="75104791"/>
    <w:rsid w:val="75253743"/>
    <w:rsid w:val="75561639"/>
    <w:rsid w:val="756B7C19"/>
    <w:rsid w:val="75931266"/>
    <w:rsid w:val="75952EE8"/>
    <w:rsid w:val="75A11524"/>
    <w:rsid w:val="75A2047B"/>
    <w:rsid w:val="75CA2B92"/>
    <w:rsid w:val="75F25C45"/>
    <w:rsid w:val="75FB0F9D"/>
    <w:rsid w:val="75FF0362"/>
    <w:rsid w:val="76340F3B"/>
    <w:rsid w:val="763D7808"/>
    <w:rsid w:val="767F7CD0"/>
    <w:rsid w:val="76D33CC8"/>
    <w:rsid w:val="76DD5A7B"/>
    <w:rsid w:val="76F66209"/>
    <w:rsid w:val="76F81981"/>
    <w:rsid w:val="76FC6657"/>
    <w:rsid w:val="77130569"/>
    <w:rsid w:val="77307B98"/>
    <w:rsid w:val="7731279D"/>
    <w:rsid w:val="775A1DDC"/>
    <w:rsid w:val="77640DC4"/>
    <w:rsid w:val="776D5F08"/>
    <w:rsid w:val="779946E5"/>
    <w:rsid w:val="77A24C76"/>
    <w:rsid w:val="77DC4158"/>
    <w:rsid w:val="77E837A3"/>
    <w:rsid w:val="77EF68E0"/>
    <w:rsid w:val="781046F1"/>
    <w:rsid w:val="78132F4D"/>
    <w:rsid w:val="78144598"/>
    <w:rsid w:val="78145DE5"/>
    <w:rsid w:val="782D6983"/>
    <w:rsid w:val="785249B0"/>
    <w:rsid w:val="78694946"/>
    <w:rsid w:val="788C1901"/>
    <w:rsid w:val="78D9133E"/>
    <w:rsid w:val="78F972E7"/>
    <w:rsid w:val="79483461"/>
    <w:rsid w:val="79703A50"/>
    <w:rsid w:val="79856DD0"/>
    <w:rsid w:val="798E2128"/>
    <w:rsid w:val="79E05F78"/>
    <w:rsid w:val="7A322C02"/>
    <w:rsid w:val="7A4D5B40"/>
    <w:rsid w:val="7A7C6425"/>
    <w:rsid w:val="7A8819D0"/>
    <w:rsid w:val="7A8B6668"/>
    <w:rsid w:val="7A94376E"/>
    <w:rsid w:val="7A9F3071"/>
    <w:rsid w:val="7AAA248A"/>
    <w:rsid w:val="7AD156B6"/>
    <w:rsid w:val="7B05003E"/>
    <w:rsid w:val="7B05641A"/>
    <w:rsid w:val="7B1E2DAB"/>
    <w:rsid w:val="7B2260E1"/>
    <w:rsid w:val="7B4F7695"/>
    <w:rsid w:val="7B784698"/>
    <w:rsid w:val="7BD04C7A"/>
    <w:rsid w:val="7BDA3403"/>
    <w:rsid w:val="7C8676B4"/>
    <w:rsid w:val="7CC570CC"/>
    <w:rsid w:val="7CCB71F0"/>
    <w:rsid w:val="7CDE6F23"/>
    <w:rsid w:val="7CE53FC4"/>
    <w:rsid w:val="7D1666BD"/>
    <w:rsid w:val="7D6B0260"/>
    <w:rsid w:val="7DB05F55"/>
    <w:rsid w:val="7DB60975"/>
    <w:rsid w:val="7DB64F15"/>
    <w:rsid w:val="7E0E3838"/>
    <w:rsid w:val="7E2412AD"/>
    <w:rsid w:val="7E2617E0"/>
    <w:rsid w:val="7E3D685B"/>
    <w:rsid w:val="7E5C45A3"/>
    <w:rsid w:val="7E663674"/>
    <w:rsid w:val="7E6D4A02"/>
    <w:rsid w:val="7E80189B"/>
    <w:rsid w:val="7E924469"/>
    <w:rsid w:val="7EC00FD6"/>
    <w:rsid w:val="7EC04C78"/>
    <w:rsid w:val="7ECD3B93"/>
    <w:rsid w:val="7ECD6273"/>
    <w:rsid w:val="7ECE1783"/>
    <w:rsid w:val="7ED06D3F"/>
    <w:rsid w:val="7EFF4B1E"/>
    <w:rsid w:val="7F265C71"/>
    <w:rsid w:val="7F2B0120"/>
    <w:rsid w:val="7F317A38"/>
    <w:rsid w:val="7F3D2B7E"/>
    <w:rsid w:val="7F5D1E68"/>
    <w:rsid w:val="7FAA1A99"/>
    <w:rsid w:val="7FAB3484"/>
    <w:rsid w:val="7FAC50B6"/>
    <w:rsid w:val="7FAE75EC"/>
    <w:rsid w:val="7FB936BD"/>
    <w:rsid w:val="7FF833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0"/>
    <w:pPr>
      <w:keepNext/>
      <w:widowControl/>
      <w:spacing w:before="240" w:after="60"/>
      <w:jc w:val="left"/>
      <w:outlineLvl w:val="0"/>
    </w:pPr>
    <w:rPr>
      <w:rFonts w:ascii="Arial" w:hAnsi="Arial"/>
      <w:b/>
      <w:kern w:val="28"/>
      <w:sz w:val="28"/>
      <w:szCs w:val="20"/>
    </w:rPr>
  </w:style>
  <w:style w:type="paragraph" w:styleId="3">
    <w:name w:val="heading 2"/>
    <w:basedOn w:val="1"/>
    <w:next w:val="1"/>
    <w:link w:val="29"/>
    <w:qFormat/>
    <w:uiPriority w:val="0"/>
    <w:pPr>
      <w:keepNext/>
      <w:keepLines/>
      <w:adjustRightInd w:val="0"/>
      <w:snapToGrid w:val="0"/>
      <w:spacing w:line="360" w:lineRule="auto"/>
      <w:outlineLvl w:val="1"/>
    </w:pPr>
    <w:rPr>
      <w:rFonts w:ascii="宋体" w:hAnsi="宋体"/>
      <w:sz w:val="28"/>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5">
    <w:name w:val="Default Paragraph Font"/>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6">
    <w:name w:val="List 3"/>
    <w:basedOn w:val="1"/>
    <w:next w:val="1"/>
    <w:qFormat/>
    <w:uiPriority w:val="0"/>
    <w:pPr>
      <w:widowControl w:val="0"/>
      <w:autoSpaceDE/>
      <w:autoSpaceDN/>
      <w:spacing w:before="0" w:beforeLines="0" w:after="0" w:afterLines="0" w:line="360" w:lineRule="auto"/>
      <w:ind w:left="100" w:hanging="200"/>
      <w:jc w:val="both"/>
    </w:pPr>
    <w:rPr>
      <w:rFonts w:ascii="Times New Roman" w:eastAsia="宋体"/>
      <w:sz w:val="24"/>
    </w:rPr>
  </w:style>
  <w:style w:type="paragraph" w:styleId="7">
    <w:name w:val="Normal Indent"/>
    <w:basedOn w:val="1"/>
    <w:next w:val="1"/>
    <w:qFormat/>
    <w:uiPriority w:val="0"/>
    <w:pPr>
      <w:ind w:firstLine="420" w:firstLineChars="200"/>
    </w:pPr>
  </w:style>
  <w:style w:type="paragraph" w:styleId="8">
    <w:name w:val="List Bullet"/>
    <w:basedOn w:val="1"/>
    <w:qFormat/>
    <w:uiPriority w:val="0"/>
    <w:pPr>
      <w:numPr>
        <w:ilvl w:val="0"/>
        <w:numId w:val="1"/>
      </w:numPr>
    </w:pPr>
  </w:style>
  <w:style w:type="paragraph" w:styleId="9">
    <w:name w:val="Document Map"/>
    <w:basedOn w:val="1"/>
    <w:semiHidden/>
    <w:qFormat/>
    <w:uiPriority w:val="0"/>
    <w:pPr>
      <w:shd w:val="clear" w:color="auto" w:fill="000080"/>
    </w:pPr>
  </w:style>
  <w:style w:type="paragraph" w:styleId="10">
    <w:name w:val="Body Text"/>
    <w:basedOn w:val="1"/>
    <w:next w:val="11"/>
    <w:qFormat/>
    <w:uiPriority w:val="0"/>
    <w:pPr>
      <w:snapToGrid w:val="0"/>
      <w:spacing w:line="540" w:lineRule="exact"/>
      <w:jc w:val="center"/>
    </w:pPr>
    <w:rPr>
      <w:b/>
      <w:sz w:val="44"/>
    </w:r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Body Text Indent"/>
    <w:basedOn w:val="1"/>
    <w:qFormat/>
    <w:uiPriority w:val="0"/>
    <w:pPr>
      <w:ind w:firstLine="540"/>
    </w:pPr>
    <w:rPr>
      <w:rFonts w:eastAsia="宋体"/>
      <w:b/>
      <w:kern w:val="2"/>
      <w:sz w:val="32"/>
      <w:lang w:val="en-US" w:eastAsia="zh-CN"/>
    </w:rPr>
  </w:style>
  <w:style w:type="paragraph" w:styleId="13">
    <w:name w:val="Plain Text"/>
    <w:basedOn w:val="1"/>
    <w:link w:val="30"/>
    <w:qFormat/>
    <w:uiPriority w:val="0"/>
    <w:rPr>
      <w:rFonts w:ascii="宋体" w:hAnsi="Courier New"/>
      <w:kern w:val="0"/>
      <w:sz w:val="20"/>
    </w:rPr>
  </w:style>
  <w:style w:type="paragraph" w:styleId="14">
    <w:name w:val="Date"/>
    <w:basedOn w:val="1"/>
    <w:next w:val="1"/>
    <w:link w:val="31"/>
    <w:qFormat/>
    <w:uiPriority w:val="0"/>
    <w:pPr>
      <w:ind w:left="100" w:leftChars="2500"/>
    </w:pPr>
    <w:rPr>
      <w:rFonts w:ascii="仿宋_GB2312" w:eastAsia="仿宋_GB2312"/>
      <w:sz w:val="32"/>
    </w:rPr>
  </w:style>
  <w:style w:type="paragraph" w:styleId="15">
    <w:name w:val="Body Text Indent 2"/>
    <w:basedOn w:val="1"/>
    <w:qFormat/>
    <w:uiPriority w:val="0"/>
    <w:pPr>
      <w:spacing w:after="120" w:afterLines="0" w:line="480" w:lineRule="auto"/>
      <w:ind w:left="420" w:leftChars="200"/>
    </w:p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0"/>
    <w:pPr>
      <w:spacing w:line="180" w:lineRule="auto"/>
      <w:jc w:val="center"/>
    </w:pPr>
    <w:rPr>
      <w:sz w:val="30"/>
    </w:rPr>
  </w:style>
  <w:style w:type="paragraph" w:styleId="20">
    <w:name w:val="Body Text Indent 3"/>
    <w:basedOn w:val="1"/>
    <w:qFormat/>
    <w:uiPriority w:val="0"/>
    <w:pPr>
      <w:spacing w:after="120" w:afterLines="0"/>
      <w:ind w:left="420" w:leftChars="200"/>
    </w:pPr>
    <w:rPr>
      <w:sz w:val="16"/>
      <w:szCs w:val="16"/>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22">
    <w:name w:val="Body Text First Indent"/>
    <w:basedOn w:val="10"/>
    <w:next w:val="6"/>
    <w:qFormat/>
    <w:uiPriority w:val="0"/>
    <w:pPr>
      <w:adjustRightInd w:val="0"/>
      <w:spacing w:before="100" w:beforeAutospacing="1" w:line="275" w:lineRule="atLeast"/>
      <w:ind w:firstLine="420"/>
      <w:textAlignment w:val="baseline"/>
    </w:pPr>
    <w:rPr>
      <w:rFonts w:ascii="宋体" w:eastAsia="楷体_GB2312"/>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page number"/>
    <w:basedOn w:val="25"/>
    <w:qFormat/>
    <w:uiPriority w:val="0"/>
  </w:style>
  <w:style w:type="character" w:styleId="28">
    <w:name w:val="Hyperlink"/>
    <w:qFormat/>
    <w:uiPriority w:val="0"/>
    <w:rPr>
      <w:color w:val="0000FF"/>
      <w:u w:val="single"/>
    </w:rPr>
  </w:style>
  <w:style w:type="character" w:customStyle="1" w:styleId="29">
    <w:name w:val="标题 2 Char"/>
    <w:link w:val="3"/>
    <w:qFormat/>
    <w:uiPriority w:val="0"/>
    <w:rPr>
      <w:rFonts w:ascii="宋体" w:hAnsi="宋体" w:eastAsia="宋体"/>
      <w:kern w:val="2"/>
      <w:sz w:val="28"/>
      <w:lang w:bidi="ar-SA"/>
    </w:rPr>
  </w:style>
  <w:style w:type="character" w:customStyle="1" w:styleId="30">
    <w:name w:val="纯文本 Char"/>
    <w:link w:val="13"/>
    <w:qFormat/>
    <w:uiPriority w:val="0"/>
    <w:rPr>
      <w:rFonts w:ascii="宋体" w:hAnsi="Courier New" w:eastAsia="宋体"/>
      <w:lang w:bidi="ar-SA"/>
    </w:rPr>
  </w:style>
  <w:style w:type="character" w:customStyle="1" w:styleId="31">
    <w:name w:val="日期 Char"/>
    <w:link w:val="14"/>
    <w:qFormat/>
    <w:uiPriority w:val="0"/>
    <w:rPr>
      <w:rFonts w:ascii="仿宋_GB2312" w:eastAsia="仿宋_GB2312"/>
      <w:kern w:val="2"/>
      <w:sz w:val="32"/>
      <w:lang w:val="en-US" w:eastAsia="zh-CN" w:bidi="ar-SA"/>
    </w:rPr>
  </w:style>
  <w:style w:type="character" w:customStyle="1" w:styleId="32">
    <w:name w:val="NormalCharacter"/>
    <w:qFormat/>
    <w:uiPriority w:val="0"/>
    <w:rPr>
      <w:kern w:val="2"/>
      <w:sz w:val="21"/>
      <w:lang w:val="en-US" w:eastAsia="zh-CN" w:bidi="ar-SA"/>
    </w:rPr>
  </w:style>
  <w:style w:type="character" w:customStyle="1" w:styleId="33">
    <w:name w:val="无"/>
    <w:qFormat/>
    <w:uiPriority w:val="0"/>
  </w:style>
  <w:style w:type="character" w:customStyle="1" w:styleId="34">
    <w:name w:val="v151"/>
    <w:qFormat/>
    <w:uiPriority w:val="0"/>
    <w:rPr>
      <w:sz w:val="18"/>
    </w:rPr>
  </w:style>
  <w:style w:type="character" w:customStyle="1" w:styleId="35">
    <w:name w:val="font1"/>
    <w:qFormat/>
    <w:uiPriority w:val="0"/>
    <w:rPr>
      <w:color w:val="000000"/>
      <w:sz w:val="18"/>
    </w:rPr>
  </w:style>
  <w:style w:type="character" w:customStyle="1" w:styleId="36">
    <w:name w:val="apple-converted-space"/>
    <w:basedOn w:val="25"/>
    <w:qFormat/>
    <w:uiPriority w:val="0"/>
  </w:style>
  <w:style w:type="paragraph" w:customStyle="1" w:styleId="37">
    <w:name w:val="一、标题"/>
    <w:basedOn w:val="1"/>
    <w:qFormat/>
    <w:uiPriority w:val="0"/>
    <w:rPr>
      <w:b/>
      <w:sz w:val="28"/>
    </w:rPr>
  </w:style>
  <w:style w:type="paragraph" w:customStyle="1" w:styleId="38">
    <w:name w:val="正文 A"/>
    <w:qFormat/>
    <w:uiPriority w:val="0"/>
    <w:pPr>
      <w:framePr w:wrap="around" w:vAnchor="margin" w:hAnchor="text" w:yAlign="top"/>
      <w:widowControl w:val="0"/>
      <w:jc w:val="both"/>
    </w:pPr>
    <w:rPr>
      <w:rFonts w:ascii="Calibri" w:hAnsi="Calibri" w:eastAsia="Times New Roman" w:cs="Times New Roman"/>
      <w:color w:val="000000"/>
      <w:kern w:val="2"/>
      <w:sz w:val="28"/>
      <w:szCs w:val="28"/>
      <w:u w:val="none" w:color="000000"/>
      <w:lang w:val="en-US" w:eastAsia="zh-CN" w:bidi="ar-SA"/>
    </w:rPr>
  </w:style>
  <w:style w:type="paragraph" w:customStyle="1" w:styleId="39">
    <w:name w:val="正文序号 1"/>
    <w:basedOn w:val="1"/>
    <w:qFormat/>
    <w:uiPriority w:val="0"/>
    <w:pPr>
      <w:numPr>
        <w:ilvl w:val="0"/>
        <w:numId w:val="2"/>
      </w:numPr>
      <w:tabs>
        <w:tab w:val="left" w:pos="839"/>
      </w:tabs>
      <w:spacing w:before="60"/>
    </w:pPr>
    <w:rPr>
      <w:szCs w:val="24"/>
    </w:rPr>
  </w:style>
  <w:style w:type="paragraph" w:customStyle="1" w:styleId="40">
    <w:name w:val="默认段落字体 Para Char Char Char Char"/>
    <w:basedOn w:val="1"/>
    <w:qFormat/>
    <w:uiPriority w:val="0"/>
    <w:rPr>
      <w:rFonts w:ascii="Times New Roman" w:hAnsi="Times New Roman"/>
      <w:szCs w:val="24"/>
    </w:rPr>
  </w:style>
  <w:style w:type="paragraph" w:customStyle="1" w:styleId="41">
    <w:name w:val="正文文字缩进"/>
    <w:basedOn w:val="1"/>
    <w:qFormat/>
    <w:uiPriority w:val="0"/>
    <w:pPr>
      <w:widowControl/>
      <w:spacing w:line="351" w:lineRule="atLeast"/>
      <w:ind w:firstLine="436"/>
      <w:textAlignment w:val="baseline"/>
    </w:pPr>
    <w:rPr>
      <w:color w:val="000000"/>
      <w:kern w:val="0"/>
      <w:sz w:val="30"/>
      <w:u w:val="none" w:color="000000"/>
    </w:rPr>
  </w:style>
  <w:style w:type="paragraph" w:customStyle="1" w:styleId="42">
    <w:name w:val="style12"/>
    <w:basedOn w:val="1"/>
    <w:qFormat/>
    <w:uiPriority w:val="0"/>
    <w:pPr>
      <w:widowControl/>
      <w:spacing w:before="100" w:beforeAutospacing="1" w:after="100" w:afterAutospacing="1"/>
      <w:jc w:val="left"/>
    </w:pPr>
    <w:rPr>
      <w:rFonts w:ascii="宋体" w:hAnsi="宋体" w:cs="宋体"/>
      <w:kern w:val="0"/>
      <w:sz w:val="24"/>
      <w:szCs w:val="24"/>
    </w:rPr>
  </w:style>
  <w:style w:type="paragraph" w:styleId="43">
    <w:name w:val="List Paragraph"/>
    <w:basedOn w:val="1"/>
    <w:qFormat/>
    <w:uiPriority w:val="34"/>
    <w:pPr>
      <w:ind w:firstLine="420" w:firstLineChars="200"/>
    </w:pPr>
    <w:rPr>
      <w:szCs w:val="24"/>
    </w:rPr>
  </w:style>
  <w:style w:type="paragraph" w:customStyle="1" w:styleId="44">
    <w:name w:val="p0"/>
    <w:basedOn w:val="1"/>
    <w:qFormat/>
    <w:uiPriority w:val="0"/>
    <w:pPr>
      <w:widowControl/>
    </w:pPr>
    <w:rPr>
      <w:kern w:val="0"/>
      <w:szCs w:val="21"/>
    </w:rPr>
  </w:style>
  <w:style w:type="paragraph" w:customStyle="1" w:styleId="45">
    <w:name w:val="1"/>
    <w:basedOn w:val="1"/>
    <w:next w:val="13"/>
    <w:qFormat/>
    <w:uiPriority w:val="0"/>
    <w:rPr>
      <w:rFonts w:ascii="宋体" w:hAnsi="Courier New"/>
    </w:rPr>
  </w:style>
  <w:style w:type="paragraph" w:customStyle="1" w:styleId="46">
    <w:name w:val="Char Char Char Char"/>
    <w:basedOn w:val="9"/>
    <w:qFormat/>
    <w:uiPriority w:val="0"/>
    <w:pPr>
      <w:adjustRightInd w:val="0"/>
      <w:snapToGrid w:val="0"/>
      <w:spacing w:line="360" w:lineRule="auto"/>
    </w:pPr>
    <w:rPr>
      <w:sz w:val="28"/>
    </w:rPr>
  </w:style>
  <w:style w:type="paragraph" w:customStyle="1" w:styleId="47">
    <w:name w:val="样式 正文（首行缩进两字） + 宋体 小四"/>
    <w:basedOn w:val="7"/>
    <w:qFormat/>
    <w:uiPriority w:val="0"/>
    <w:pPr>
      <w:spacing w:line="100" w:lineRule="atLeast"/>
      <w:ind w:firstLine="614" w:firstLineChars="192"/>
      <w:jc w:val="left"/>
    </w:pPr>
    <w:rPr>
      <w:rFonts w:ascii="仿宋_GB2312" w:hAnsi="宋体" w:eastAsia="仿宋_GB2312"/>
      <w:sz w:val="32"/>
    </w:rPr>
  </w:style>
  <w:style w:type="paragraph" w:customStyle="1" w:styleId="48">
    <w:name w:val="UserStyle_0"/>
    <w:basedOn w:val="1"/>
    <w:qFormat/>
    <w:uiPriority w:val="0"/>
    <w:pPr>
      <w:spacing w:after="0"/>
      <w:ind w:firstLine="420" w:firstLineChars="200"/>
      <w:jc w:val="both"/>
      <w:textAlignment w:val="baseline"/>
    </w:pPr>
  </w:style>
  <w:style w:type="paragraph" w:customStyle="1" w:styleId="49">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50">
    <w:name w:val="_Style 2"/>
    <w:basedOn w:val="1"/>
    <w:qFormat/>
    <w:uiPriority w:val="0"/>
    <w:pPr>
      <w:ind w:firstLine="420" w:firstLineChars="200"/>
    </w:pPr>
    <w:rPr>
      <w:rFonts w:ascii="Times New Roman" w:hAnsi="Times New Roman" w:eastAsia="宋体" w:cs="Times New Roman"/>
    </w:rPr>
  </w:style>
  <w:style w:type="paragraph" w:customStyle="1" w:styleId="51">
    <w:name w:val="p15"/>
    <w:basedOn w:val="1"/>
    <w:qFormat/>
    <w:uiPriority w:val="0"/>
    <w:rPr>
      <w:rFonts w:ascii="Arial Unicode MS" w:hAnsi="Arial Unicode MS" w:eastAsia="宋体" w:cs="宋体"/>
      <w:color w:val="000000"/>
      <w:sz w:val="24"/>
    </w:rPr>
  </w:style>
  <w:style w:type="paragraph" w:customStyle="1" w:styleId="52">
    <w:name w:val="2级小标题"/>
    <w:basedOn w:val="2"/>
    <w:qFormat/>
    <w:uiPriority w:val="0"/>
    <w:pPr>
      <w:numPr>
        <w:ilvl w:val="1"/>
        <w:numId w:val="3"/>
      </w:numPr>
      <w:spacing w:line="360" w:lineRule="auto"/>
    </w:pPr>
    <w:rPr>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ncyh</Company>
  <Pages>16</Pages>
  <Words>4923</Words>
  <Characters>5245</Characters>
  <Lines>49</Lines>
  <Paragraphs>13</Paragraphs>
  <TotalTime>2</TotalTime>
  <ScaleCrop>false</ScaleCrop>
  <LinksUpToDate>false</LinksUpToDate>
  <CharactersWithSpaces>6070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2013-10-15T03:23:00Z</dcterms:created>
  <dc:creator>mbz</dc:creator>
  <cp:lastModifiedBy>A꧁༺娜宝宝 ༻꧂A</cp:lastModifiedBy>
  <cp:lastPrinted>2021-03-04T03:30:00Z</cp:lastPrinted>
  <dcterms:modified xsi:type="dcterms:W3CDTF">2024-10-31T00:29:49Z</dcterms:modified>
  <dc:title>询价采购邀请函</dc:title>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01830C9DD0074E968B91E72416BE906B</vt:lpwstr>
  </property>
</Properties>
</file>