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A86CA7">
      <w:pPr>
        <w:snapToGrid w:val="0"/>
        <w:spacing w:line="288" w:lineRule="auto"/>
        <w:rPr>
          <w:b/>
          <w:sz w:val="96"/>
        </w:rPr>
      </w:pPr>
    </w:p>
    <w:p w14:paraId="6E352016">
      <w:pPr>
        <w:pStyle w:val="22"/>
      </w:pPr>
    </w:p>
    <w:p w14:paraId="5BB12106">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14:paraId="3503E431">
      <w:pPr>
        <w:snapToGrid w:val="0"/>
        <w:spacing w:line="288" w:lineRule="auto"/>
        <w:jc w:val="center"/>
      </w:pPr>
    </w:p>
    <w:p w14:paraId="5DD272D9">
      <w:pPr>
        <w:snapToGrid w:val="0"/>
        <w:spacing w:line="288" w:lineRule="auto"/>
        <w:jc w:val="center"/>
      </w:pPr>
    </w:p>
    <w:p w14:paraId="12752C35">
      <w:pPr>
        <w:snapToGrid w:val="0"/>
        <w:spacing w:line="288" w:lineRule="auto"/>
        <w:ind w:firstLine="640"/>
        <w:jc w:val="center"/>
        <w:rPr>
          <w:rFonts w:hint="eastAsia" w:eastAsia="黑体"/>
          <w:sz w:val="32"/>
          <w:szCs w:val="32"/>
          <w:lang w:val="en-US"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三甲建设提标扩能项目</w:t>
      </w:r>
    </w:p>
    <w:p w14:paraId="19797269">
      <w:pPr>
        <w:snapToGrid w:val="0"/>
        <w:spacing w:line="288" w:lineRule="auto"/>
        <w:ind w:firstLine="640"/>
        <w:jc w:val="center"/>
        <w:rPr>
          <w:rFonts w:hint="eastAsia" w:eastAsia="黑体"/>
          <w:sz w:val="32"/>
          <w:szCs w:val="32"/>
          <w:lang w:eastAsia="zh-CN"/>
        </w:rPr>
      </w:pPr>
      <w:r>
        <w:rPr>
          <w:rFonts w:hint="eastAsia" w:eastAsia="黑体"/>
          <w:sz w:val="32"/>
          <w:szCs w:val="32"/>
          <w:lang w:val="en-US" w:eastAsia="zh-CN"/>
        </w:rPr>
        <w:t xml:space="preserve">         呼吸湿化治疗仪</w:t>
      </w:r>
      <w:r>
        <w:rPr>
          <w:rFonts w:hint="eastAsia" w:eastAsia="黑体"/>
          <w:sz w:val="32"/>
          <w:szCs w:val="32"/>
          <w:lang w:eastAsia="zh-CN"/>
        </w:rPr>
        <w:t>采购</w:t>
      </w:r>
    </w:p>
    <w:p w14:paraId="62CFDA9D">
      <w:pPr>
        <w:snapToGrid w:val="0"/>
        <w:spacing w:line="288" w:lineRule="auto"/>
        <w:ind w:left="1915" w:leftChars="912" w:firstLine="1760" w:firstLineChars="550"/>
        <w:jc w:val="center"/>
        <w:rPr>
          <w:rFonts w:hint="eastAsia" w:eastAsia="黑体"/>
          <w:sz w:val="32"/>
          <w:szCs w:val="32"/>
        </w:rPr>
      </w:pPr>
    </w:p>
    <w:p w14:paraId="3E18FC24">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24-004</w:t>
      </w:r>
    </w:p>
    <w:p w14:paraId="438D30FD">
      <w:pPr>
        <w:snapToGrid w:val="0"/>
        <w:spacing w:line="288" w:lineRule="auto"/>
        <w:jc w:val="center"/>
      </w:pPr>
    </w:p>
    <w:p w14:paraId="042144C2">
      <w:pPr>
        <w:snapToGrid w:val="0"/>
        <w:spacing w:line="288" w:lineRule="auto"/>
      </w:pPr>
    </w:p>
    <w:p w14:paraId="0AEEA0E9">
      <w:pPr>
        <w:snapToGrid w:val="0"/>
        <w:spacing w:line="288" w:lineRule="auto"/>
        <w:rPr>
          <w:rFonts w:hint="eastAsia"/>
        </w:rPr>
      </w:pPr>
    </w:p>
    <w:p w14:paraId="782D6D77">
      <w:pPr>
        <w:snapToGrid w:val="0"/>
        <w:spacing w:line="288" w:lineRule="auto"/>
        <w:rPr>
          <w:rFonts w:hint="eastAsia"/>
        </w:rPr>
      </w:pPr>
    </w:p>
    <w:p w14:paraId="2A9C2F10">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14:paraId="07C1129C">
      <w:pPr>
        <w:snapToGrid w:val="0"/>
        <w:spacing w:line="288" w:lineRule="auto"/>
        <w:ind w:firstLine="960" w:firstLineChars="300"/>
        <w:rPr>
          <w:rFonts w:hint="eastAsia"/>
          <w:sz w:val="32"/>
          <w:szCs w:val="32"/>
        </w:rPr>
      </w:pPr>
    </w:p>
    <w:p w14:paraId="1020701E">
      <w:pPr>
        <w:snapToGrid w:val="0"/>
        <w:spacing w:line="288" w:lineRule="auto"/>
        <w:ind w:firstLine="960" w:firstLineChars="300"/>
        <w:rPr>
          <w:rFonts w:hint="eastAsia"/>
          <w:sz w:val="32"/>
          <w:szCs w:val="32"/>
        </w:rPr>
      </w:pPr>
    </w:p>
    <w:p w14:paraId="1DFC55ED">
      <w:pPr>
        <w:snapToGrid w:val="0"/>
        <w:spacing w:line="288" w:lineRule="auto"/>
        <w:ind w:firstLine="960" w:firstLineChars="300"/>
        <w:rPr>
          <w:rFonts w:hint="eastAsia"/>
          <w:sz w:val="32"/>
          <w:szCs w:val="32"/>
        </w:rPr>
      </w:pPr>
    </w:p>
    <w:p w14:paraId="6FFD7AB2">
      <w:pPr>
        <w:snapToGrid w:val="0"/>
        <w:spacing w:line="288" w:lineRule="auto"/>
        <w:ind w:firstLine="960" w:firstLineChars="300"/>
        <w:rPr>
          <w:rFonts w:hint="eastAsia"/>
          <w:sz w:val="32"/>
          <w:szCs w:val="32"/>
        </w:rPr>
      </w:pPr>
    </w:p>
    <w:p w14:paraId="71F68FF4">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四</w:t>
      </w:r>
      <w:r>
        <w:rPr>
          <w:sz w:val="36"/>
        </w:rPr>
        <w:t>年</w:t>
      </w:r>
      <w:r>
        <w:rPr>
          <w:rFonts w:hint="eastAsia"/>
          <w:sz w:val="36"/>
          <w:lang w:val="en-US" w:eastAsia="zh-CN"/>
        </w:rPr>
        <w:t>九</w:t>
      </w:r>
      <w:r>
        <w:rPr>
          <w:sz w:val="36"/>
        </w:rPr>
        <w:t>月</w:t>
      </w:r>
    </w:p>
    <w:p w14:paraId="2E9AFF27">
      <w:pPr>
        <w:spacing w:line="288" w:lineRule="auto"/>
        <w:rPr>
          <w:rFonts w:eastAsia="黑体"/>
          <w:sz w:val="44"/>
        </w:rPr>
      </w:pPr>
      <w:r>
        <w:rPr>
          <w:rFonts w:eastAsia="黑体"/>
          <w:sz w:val="44"/>
        </w:rPr>
        <w:t xml:space="preserve">        </w:t>
      </w:r>
    </w:p>
    <w:p w14:paraId="15EDB855">
      <w:pPr>
        <w:spacing w:line="288" w:lineRule="auto"/>
        <w:jc w:val="center"/>
        <w:rPr>
          <w:rFonts w:hint="eastAsia" w:eastAsia="黑体"/>
          <w:sz w:val="44"/>
        </w:rPr>
      </w:pPr>
    </w:p>
    <w:p w14:paraId="65025271">
      <w:pPr>
        <w:spacing w:line="288" w:lineRule="auto"/>
        <w:jc w:val="center"/>
        <w:rPr>
          <w:rFonts w:hint="eastAsia" w:eastAsia="黑体"/>
          <w:sz w:val="44"/>
        </w:rPr>
      </w:pPr>
    </w:p>
    <w:p w14:paraId="55428501">
      <w:pPr>
        <w:spacing w:line="288" w:lineRule="auto"/>
        <w:jc w:val="center"/>
        <w:rPr>
          <w:rFonts w:hint="eastAsia" w:eastAsia="黑体"/>
          <w:sz w:val="44"/>
        </w:rPr>
      </w:pPr>
    </w:p>
    <w:p w14:paraId="4DAD540E">
      <w:pPr>
        <w:spacing w:line="288" w:lineRule="auto"/>
        <w:jc w:val="center"/>
        <w:rPr>
          <w:rFonts w:hint="eastAsia" w:eastAsia="黑体"/>
          <w:sz w:val="44"/>
        </w:rPr>
      </w:pPr>
    </w:p>
    <w:p w14:paraId="49245C70">
      <w:pPr>
        <w:spacing w:line="288" w:lineRule="auto"/>
        <w:jc w:val="center"/>
        <w:rPr>
          <w:rFonts w:hint="eastAsia" w:eastAsia="黑体"/>
          <w:sz w:val="44"/>
        </w:rPr>
      </w:pPr>
    </w:p>
    <w:p w14:paraId="1C37E649">
      <w:pPr>
        <w:spacing w:line="288" w:lineRule="auto"/>
        <w:jc w:val="center"/>
        <w:rPr>
          <w:rFonts w:hint="eastAsia" w:eastAsia="黑体"/>
          <w:sz w:val="44"/>
        </w:rPr>
      </w:pPr>
    </w:p>
    <w:p w14:paraId="6143094E">
      <w:pPr>
        <w:spacing w:line="288" w:lineRule="auto"/>
        <w:jc w:val="center"/>
        <w:rPr>
          <w:rFonts w:hint="eastAsia" w:eastAsia="黑体"/>
          <w:sz w:val="44"/>
        </w:rPr>
      </w:pPr>
    </w:p>
    <w:p w14:paraId="35D16E3D">
      <w:pPr>
        <w:spacing w:line="288" w:lineRule="auto"/>
        <w:jc w:val="center"/>
        <w:rPr>
          <w:rFonts w:hint="eastAsia" w:eastAsia="黑体"/>
          <w:sz w:val="44"/>
        </w:rPr>
      </w:pPr>
    </w:p>
    <w:p w14:paraId="610F1B4C">
      <w:pPr>
        <w:spacing w:line="288" w:lineRule="auto"/>
        <w:jc w:val="center"/>
        <w:rPr>
          <w:rFonts w:hint="eastAsia" w:eastAsia="黑体"/>
          <w:sz w:val="44"/>
        </w:rPr>
      </w:pPr>
    </w:p>
    <w:p w14:paraId="2AF9050B">
      <w:pPr>
        <w:spacing w:line="288" w:lineRule="auto"/>
        <w:jc w:val="center"/>
        <w:rPr>
          <w:rFonts w:eastAsia="黑体"/>
          <w:sz w:val="44"/>
        </w:rPr>
      </w:pPr>
      <w:r>
        <w:rPr>
          <w:rFonts w:eastAsia="黑体"/>
          <w:sz w:val="44"/>
        </w:rPr>
        <w:t>目  录</w:t>
      </w:r>
    </w:p>
    <w:p w14:paraId="03A3D8D6">
      <w:pPr>
        <w:spacing w:line="288" w:lineRule="auto"/>
        <w:ind w:firstLine="883" w:firstLineChars="200"/>
        <w:rPr>
          <w:b/>
          <w:sz w:val="44"/>
        </w:rPr>
      </w:pPr>
    </w:p>
    <w:p w14:paraId="1B35F415">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14:paraId="1FDFFA56">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14:paraId="0AC6E232">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14:paraId="3B9DE242">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14:paraId="69C6B6FA">
      <w:pPr>
        <w:spacing w:line="288" w:lineRule="auto"/>
        <w:rPr>
          <w:sz w:val="32"/>
        </w:rPr>
      </w:pPr>
    </w:p>
    <w:p w14:paraId="2265F158">
      <w:pPr>
        <w:pStyle w:val="15"/>
        <w:spacing w:line="288" w:lineRule="auto"/>
        <w:ind w:firstLine="640"/>
        <w:rPr>
          <w:sz w:val="32"/>
        </w:rPr>
      </w:pPr>
    </w:p>
    <w:p w14:paraId="75D76B85">
      <w:pPr>
        <w:pStyle w:val="15"/>
        <w:spacing w:line="288" w:lineRule="auto"/>
        <w:ind w:firstLine="640"/>
        <w:rPr>
          <w:sz w:val="32"/>
        </w:rPr>
      </w:pPr>
    </w:p>
    <w:p w14:paraId="4646448D">
      <w:pPr>
        <w:pStyle w:val="15"/>
        <w:spacing w:line="288" w:lineRule="auto"/>
        <w:ind w:firstLine="640"/>
        <w:rPr>
          <w:sz w:val="32"/>
        </w:rPr>
      </w:pPr>
    </w:p>
    <w:p w14:paraId="316C4127">
      <w:pPr>
        <w:snapToGrid w:val="0"/>
        <w:spacing w:line="288" w:lineRule="auto"/>
        <w:jc w:val="center"/>
        <w:rPr>
          <w:rFonts w:eastAsia="黑体"/>
          <w:sz w:val="44"/>
        </w:rPr>
      </w:pPr>
    </w:p>
    <w:p w14:paraId="1AC0F01E">
      <w:pPr>
        <w:snapToGrid w:val="0"/>
        <w:spacing w:line="288" w:lineRule="auto"/>
        <w:jc w:val="center"/>
        <w:rPr>
          <w:rFonts w:eastAsia="黑体"/>
          <w:sz w:val="44"/>
        </w:rPr>
      </w:pPr>
    </w:p>
    <w:p w14:paraId="0ACC9E83">
      <w:pPr>
        <w:snapToGrid w:val="0"/>
        <w:spacing w:line="288" w:lineRule="auto"/>
        <w:rPr>
          <w:rFonts w:eastAsia="黑体"/>
          <w:sz w:val="44"/>
        </w:rPr>
      </w:pPr>
    </w:p>
    <w:p w14:paraId="3800A3AC">
      <w:pPr>
        <w:snapToGrid w:val="0"/>
        <w:spacing w:line="288" w:lineRule="auto"/>
        <w:rPr>
          <w:rFonts w:eastAsia="黑体"/>
          <w:sz w:val="44"/>
        </w:rPr>
      </w:pPr>
    </w:p>
    <w:p w14:paraId="1911BCE1">
      <w:pPr>
        <w:snapToGrid w:val="0"/>
        <w:spacing w:line="288" w:lineRule="auto"/>
        <w:jc w:val="center"/>
        <w:rPr>
          <w:rFonts w:hint="eastAsia" w:eastAsia="黑体"/>
          <w:sz w:val="44"/>
        </w:rPr>
      </w:pPr>
    </w:p>
    <w:p w14:paraId="3EE68B7A">
      <w:pPr>
        <w:snapToGrid w:val="0"/>
        <w:spacing w:line="288" w:lineRule="auto"/>
        <w:jc w:val="center"/>
        <w:rPr>
          <w:rFonts w:hint="eastAsia" w:eastAsia="黑体"/>
          <w:sz w:val="44"/>
        </w:rPr>
      </w:pPr>
    </w:p>
    <w:p w14:paraId="5F3A29E6">
      <w:pPr>
        <w:snapToGrid w:val="0"/>
        <w:spacing w:line="288" w:lineRule="auto"/>
        <w:jc w:val="center"/>
        <w:rPr>
          <w:rFonts w:hint="eastAsia" w:eastAsia="黑体"/>
          <w:sz w:val="44"/>
        </w:rPr>
      </w:pPr>
    </w:p>
    <w:p w14:paraId="246AACC5">
      <w:pPr>
        <w:snapToGrid w:val="0"/>
        <w:spacing w:line="288" w:lineRule="auto"/>
        <w:jc w:val="center"/>
      </w:pPr>
      <w:r>
        <w:rPr>
          <w:rFonts w:eastAsia="黑体"/>
          <w:sz w:val="44"/>
        </w:rPr>
        <w:t>第一章  邀请函</w:t>
      </w:r>
    </w:p>
    <w:p w14:paraId="49B8936D">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14:paraId="18746399">
      <w:pPr>
        <w:snapToGrid w:val="0"/>
        <w:spacing w:line="288" w:lineRule="auto"/>
        <w:ind w:firstLine="640"/>
        <w:jc w:val="left"/>
        <w:rPr>
          <w:rFonts w:hint="eastAsia" w:hAnsi="宋体"/>
          <w:sz w:val="28"/>
          <w:szCs w:val="28"/>
        </w:rPr>
      </w:pPr>
      <w:r>
        <w:rPr>
          <w:rFonts w:hint="eastAsia" w:hAnsi="宋体"/>
          <w:sz w:val="28"/>
          <w:szCs w:val="28"/>
        </w:rPr>
        <w:t>根据南川区中医医院20</w:t>
      </w:r>
      <w:r>
        <w:rPr>
          <w:rFonts w:hint="eastAsia" w:hAnsi="宋体"/>
          <w:sz w:val="28"/>
          <w:szCs w:val="28"/>
          <w:lang w:val="en-US" w:eastAsia="zh-CN"/>
        </w:rPr>
        <w:t>24</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现对三甲建设提标扩能项目呼吸湿化治疗仪</w:t>
      </w:r>
      <w:r>
        <w:rPr>
          <w:rFonts w:hint="eastAsia" w:hAnsi="宋体"/>
          <w:sz w:val="28"/>
          <w:szCs w:val="28"/>
        </w:rPr>
        <w:t>进行采购，欢迎合格的供应商参加。</w:t>
      </w:r>
    </w:p>
    <w:p w14:paraId="47B105C5">
      <w:pPr>
        <w:pStyle w:val="10"/>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hAnsi="宋体"/>
          <w:sz w:val="28"/>
          <w:szCs w:val="28"/>
          <w:lang w:val="en-US" w:eastAsia="zh-CN"/>
        </w:rPr>
        <w:t>三甲建设提标扩能项目呼吸湿化治疗仪</w:t>
      </w:r>
      <w:r>
        <w:rPr>
          <w:rFonts w:hint="eastAsia" w:ascii="宋体" w:hAnsi="宋体" w:eastAsia="宋体" w:cs="宋体"/>
          <w:sz w:val="28"/>
          <w:szCs w:val="28"/>
        </w:rPr>
        <w:t>采购</w:t>
      </w:r>
    </w:p>
    <w:p w14:paraId="12E833AB">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4</w:t>
      </w:r>
      <w:r>
        <w:rPr>
          <w:rFonts w:hint="eastAsia" w:ascii="宋体" w:hAnsi="宋体" w:eastAsia="宋体" w:cs="宋体"/>
          <w:b/>
          <w:sz w:val="28"/>
          <w:szCs w:val="28"/>
          <w:lang w:val="en-US" w:eastAsia="zh-CN"/>
        </w:rPr>
        <w:t>-00</w:t>
      </w:r>
      <w:r>
        <w:rPr>
          <w:rFonts w:hint="eastAsia" w:ascii="宋体" w:hAnsi="宋体" w:cs="宋体"/>
          <w:b/>
          <w:sz w:val="28"/>
          <w:szCs w:val="28"/>
          <w:lang w:val="en-US" w:eastAsia="zh-CN"/>
        </w:rPr>
        <w:t>4</w:t>
      </w:r>
    </w:p>
    <w:p w14:paraId="1E22730A">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75000</w:t>
      </w:r>
      <w:r>
        <w:rPr>
          <w:rFonts w:hint="eastAsia" w:ascii="宋体" w:hAnsi="宋体" w:eastAsia="宋体" w:cs="宋体"/>
          <w:color w:val="000000"/>
          <w:sz w:val="28"/>
          <w:szCs w:val="28"/>
        </w:rPr>
        <w:t>元整。</w:t>
      </w:r>
    </w:p>
    <w:p w14:paraId="123BC8DD">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14:paraId="3104900D">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14:paraId="4B61B36D">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三期2楼枳实堂（会议室）</w:t>
      </w:r>
      <w:r>
        <w:rPr>
          <w:color w:val="000000"/>
          <w:sz w:val="28"/>
          <w:szCs w:val="28"/>
        </w:rPr>
        <w:t>。</w:t>
      </w:r>
    </w:p>
    <w:p w14:paraId="5BBCA6C7">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14:paraId="385FB943">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14:paraId="3F478229">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14:paraId="6DAB3A8F">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三期2楼枳实堂（会议室）。</w:t>
      </w:r>
    </w:p>
    <w:p w14:paraId="37FF6B6D">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三期2楼枳实堂（会议室）</w:t>
      </w:r>
      <w:r>
        <w:rPr>
          <w:sz w:val="28"/>
          <w:szCs w:val="28"/>
        </w:rPr>
        <w:t>签到确认投标。逾期未签到者视为放弃投标。</w:t>
      </w:r>
    </w:p>
    <w:p w14:paraId="6806E036">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14:paraId="63225775">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14:paraId="76855119">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14:paraId="54EFFC3B">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14:paraId="74CD5C03">
      <w:pPr>
        <w:spacing w:line="288" w:lineRule="auto"/>
        <w:ind w:firstLine="660"/>
        <w:rPr>
          <w:b/>
          <w:sz w:val="28"/>
          <w:szCs w:val="28"/>
        </w:rPr>
      </w:pPr>
      <w:r>
        <w:rPr>
          <w:rFonts w:hint="eastAsia" w:hAnsi="宋体"/>
          <w:b/>
          <w:sz w:val="28"/>
          <w:szCs w:val="28"/>
        </w:rPr>
        <w:t>六</w:t>
      </w:r>
      <w:r>
        <w:rPr>
          <w:rFonts w:hAnsi="宋体"/>
          <w:b/>
          <w:sz w:val="28"/>
          <w:szCs w:val="28"/>
        </w:rPr>
        <w:t>、联系方式：</w:t>
      </w:r>
    </w:p>
    <w:p w14:paraId="597E2B44">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14:paraId="17B67DF2">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14:paraId="73A64ED5">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71610508</w:t>
      </w:r>
      <w:r>
        <w:rPr>
          <w:sz w:val="28"/>
          <w:szCs w:val="28"/>
        </w:rPr>
        <w:t xml:space="preserve">      </w:t>
      </w:r>
    </w:p>
    <w:p w14:paraId="5740DF57">
      <w:pPr>
        <w:spacing w:line="288" w:lineRule="auto"/>
        <w:jc w:val="both"/>
        <w:rPr>
          <w:rFonts w:eastAsia="黑体"/>
          <w:sz w:val="44"/>
          <w:szCs w:val="44"/>
        </w:rPr>
      </w:pPr>
    </w:p>
    <w:p w14:paraId="6CD2E8ED">
      <w:pPr>
        <w:spacing w:line="288" w:lineRule="auto"/>
        <w:jc w:val="center"/>
        <w:rPr>
          <w:rFonts w:eastAsia="黑体"/>
          <w:sz w:val="44"/>
          <w:szCs w:val="44"/>
        </w:rPr>
      </w:pPr>
    </w:p>
    <w:p w14:paraId="15B061BA">
      <w:pPr>
        <w:spacing w:line="288" w:lineRule="auto"/>
        <w:jc w:val="center"/>
        <w:rPr>
          <w:rFonts w:eastAsia="黑体"/>
          <w:sz w:val="44"/>
          <w:szCs w:val="44"/>
        </w:rPr>
      </w:pPr>
      <w:r>
        <w:rPr>
          <w:rFonts w:eastAsia="黑体"/>
          <w:sz w:val="44"/>
          <w:szCs w:val="44"/>
        </w:rPr>
        <w:t>第二章  投标人须知</w:t>
      </w:r>
    </w:p>
    <w:p w14:paraId="04A222C3">
      <w:pPr>
        <w:spacing w:line="288" w:lineRule="auto"/>
        <w:rPr>
          <w:rFonts w:eastAsia="黑体"/>
          <w:sz w:val="30"/>
          <w:szCs w:val="30"/>
        </w:rPr>
      </w:pPr>
    </w:p>
    <w:p w14:paraId="102F8281">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14:paraId="3C7352BE">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14:paraId="69326245">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14:paraId="28BC45DF">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14:paraId="7AB60E5A">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14:paraId="51E58391">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14:paraId="1D8D075A">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14:paraId="66C92190">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14:paraId="2F317EB6">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14:paraId="771E3694">
      <w:pPr>
        <w:pStyle w:val="13"/>
        <w:spacing w:line="288" w:lineRule="auto"/>
        <w:ind w:firstLine="560" w:firstLineChars="200"/>
        <w:rPr>
          <w:rFonts w:hint="eastAsia" w:hAnsi="宋体" w:cs="宋体"/>
          <w:bCs/>
          <w:sz w:val="28"/>
          <w:szCs w:val="28"/>
        </w:rPr>
      </w:pPr>
      <w:r>
        <w:rPr>
          <w:rFonts w:hint="eastAsia" w:hAnsi="宋体" w:cs="宋体"/>
          <w:bCs/>
          <w:sz w:val="28"/>
          <w:szCs w:val="28"/>
          <w:lang w:eastAsia="zh-CN"/>
        </w:rPr>
        <w:t>（二）</w:t>
      </w:r>
      <w:r>
        <w:rPr>
          <w:rFonts w:hint="eastAsia" w:hAnsi="宋体" w:cs="宋体"/>
          <w:bCs/>
          <w:sz w:val="28"/>
          <w:szCs w:val="28"/>
        </w:rPr>
        <w:t>特定资格条件：</w:t>
      </w:r>
    </w:p>
    <w:p w14:paraId="7B420F70">
      <w:pPr>
        <w:pStyle w:val="13"/>
        <w:spacing w:line="288" w:lineRule="auto"/>
        <w:ind w:left="559" w:leftChars="266" w:firstLine="0" w:firstLineChars="0"/>
        <w:rPr>
          <w:rFonts w:hint="eastAsia" w:hAnsi="宋体" w:cs="宋体"/>
          <w:bCs/>
          <w:sz w:val="28"/>
          <w:szCs w:val="28"/>
          <w:lang w:val="en-US" w:eastAsia="zh-CN"/>
        </w:rPr>
      </w:pPr>
      <w:r>
        <w:rPr>
          <w:rFonts w:hint="eastAsia" w:hAnsi="宋体" w:cs="宋体"/>
          <w:bCs/>
          <w:sz w:val="28"/>
          <w:szCs w:val="28"/>
          <w:lang w:val="en-US" w:eastAsia="zh-CN"/>
        </w:rPr>
        <w:t>1、供应商具有《医疗器械经营企业许可证》；</w:t>
      </w:r>
      <w:r>
        <w:rPr>
          <w:rFonts w:hint="eastAsia" w:hAnsi="宋体" w:cs="宋体"/>
          <w:bCs/>
          <w:sz w:val="28"/>
          <w:szCs w:val="28"/>
          <w:lang w:val="en-US" w:eastAsia="zh-CN"/>
        </w:rPr>
        <w:br w:type="textWrapping"/>
      </w:r>
      <w:r>
        <w:rPr>
          <w:rFonts w:hint="eastAsia" w:hAnsi="宋体" w:cs="宋体"/>
          <w:bCs/>
          <w:sz w:val="28"/>
          <w:szCs w:val="28"/>
          <w:lang w:val="en-US" w:eastAsia="zh-CN"/>
        </w:rPr>
        <w:t>2、投标产品具有《医疗器械注册证》或《医疗器械备案证明》。</w:t>
      </w:r>
    </w:p>
    <w:p w14:paraId="3AF92743">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14:paraId="5D6EA7B6">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14:paraId="00096FC3">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14:paraId="68A56C49">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14:paraId="5C46A5C9">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14:paraId="4E6281FA">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14:paraId="6D9C70CF">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14:paraId="07E001DD">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14:paraId="2CCF391C">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14:paraId="63D3861F">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14:paraId="2577EC2D">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14:paraId="5C0D4DA0">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14:paraId="583034AB">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14:paraId="11A6B74F">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14:paraId="18FB38BE">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14:paraId="469CBF8D">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14:paraId="20718263">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14:paraId="7D80CC36">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14:paraId="12F7C599">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14:paraId="7E007024">
      <w:pPr>
        <w:pStyle w:val="12"/>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14:paraId="3C118E9C">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14:paraId="3774549C">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14:paraId="4BB1EC71">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14:paraId="4C26A10B">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14:paraId="36995B47">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14:paraId="2275669A">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14:paraId="6834299D">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14:paraId="04649DBB">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14:paraId="15274039">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14:paraId="2C28BAE1">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14:paraId="1AF4D0E4">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14:paraId="23111947">
      <w:pPr>
        <w:spacing w:line="288" w:lineRule="auto"/>
        <w:ind w:firstLine="560" w:firstLineChars="200"/>
        <w:rPr>
          <w:rFonts w:hint="eastAsia" w:ascii="宋体" w:hAnsi="宋体"/>
          <w:sz w:val="28"/>
          <w:szCs w:val="28"/>
        </w:rPr>
      </w:pPr>
      <w:r>
        <w:rPr>
          <w:rFonts w:hint="eastAsia" w:ascii="宋体" w:hAnsi="宋体"/>
          <w:sz w:val="28"/>
          <w:szCs w:val="28"/>
        </w:rPr>
        <w:t>2、质疑答复</w:t>
      </w:r>
    </w:p>
    <w:p w14:paraId="26CEB0C7">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14:paraId="5DD83F27">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14:paraId="46087613">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14:paraId="644EAE65">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14:paraId="46985A6D">
      <w:pPr>
        <w:snapToGrid w:val="0"/>
        <w:spacing w:line="288" w:lineRule="auto"/>
        <w:rPr>
          <w:sz w:val="28"/>
          <w:szCs w:val="28"/>
        </w:rPr>
      </w:pPr>
    </w:p>
    <w:p w14:paraId="27C2A127">
      <w:pPr>
        <w:pStyle w:val="15"/>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14:paraId="45B6F41B">
      <w:pPr>
        <w:pStyle w:val="4"/>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14:paraId="6A10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14:paraId="3ADE3D49">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14:paraId="28ECE2F2">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14:paraId="35E3B5C4">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14:paraId="120C31F9">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14:paraId="778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14:paraId="1DE3BCE8">
            <w:pPr>
              <w:pStyle w:val="21"/>
              <w:keepNext w:val="0"/>
              <w:keepLines w:val="0"/>
              <w:widowControl/>
              <w:suppressLineNumbers w:val="0"/>
              <w:spacing w:before="0" w:beforeAutospacing="0" w:after="0" w:afterAutospacing="0" w:line="15" w:lineRule="atLeast"/>
              <w:ind w:left="0" w:leftChars="0" w:right="0" w:rightChars="0"/>
              <w:jc w:val="center"/>
              <w:rPr>
                <w:rFonts w:hint="default"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i w:val="0"/>
                <w:iCs w:val="0"/>
                <w:color w:val="000000"/>
                <w:spacing w:val="0"/>
                <w:sz w:val="32"/>
                <w:szCs w:val="32"/>
                <w:vertAlign w:val="baseline"/>
                <w:lang w:val="en-US" w:eastAsia="zh-CN"/>
              </w:rPr>
              <w:t>呼吸湿化治疗仪</w:t>
            </w:r>
          </w:p>
        </w:tc>
        <w:tc>
          <w:tcPr>
            <w:tcW w:w="887" w:type="dxa"/>
            <w:noWrap w:val="0"/>
            <w:vAlign w:val="center"/>
          </w:tcPr>
          <w:p w14:paraId="1793A15C">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14:paraId="1F2F1A41">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1</w:t>
            </w:r>
          </w:p>
        </w:tc>
        <w:tc>
          <w:tcPr>
            <w:tcW w:w="1886" w:type="dxa"/>
            <w:noWrap w:val="0"/>
            <w:vAlign w:val="center"/>
          </w:tcPr>
          <w:p w14:paraId="2773A366">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bl>
    <w:p w14:paraId="578135D2">
      <w:pPr>
        <w:pStyle w:val="6"/>
        <w:ind w:left="0" w:leftChars="0" w:firstLine="0" w:firstLineChars="0"/>
        <w:rPr>
          <w:rFonts w:hint="default" w:eastAsia="宋体"/>
          <w:lang w:val="en-US" w:eastAsia="zh-CN"/>
        </w:rPr>
      </w:pPr>
    </w:p>
    <w:p w14:paraId="3234F8E8">
      <w:pPr>
        <w:pStyle w:val="4"/>
        <w:numPr>
          <w:ilvl w:val="0"/>
          <w:numId w:val="5"/>
        </w:numPr>
        <w:spacing w:before="0" w:after="0" w:line="288" w:lineRule="auto"/>
        <w:rPr>
          <w:rFonts w:hint="eastAsia" w:hAnsi="宋体" w:eastAsia="宋体"/>
          <w:color w:val="000000"/>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14:paraId="51DD6A20">
      <w:pPr>
        <w:spacing w:line="288" w:lineRule="auto"/>
        <w:ind w:firstLine="560" w:firstLineChars="200"/>
        <w:rPr>
          <w:rFonts w:hint="eastAsia" w:ascii="宋体" w:hAnsi="宋体"/>
          <w:sz w:val="28"/>
          <w:szCs w:val="28"/>
        </w:rPr>
      </w:pPr>
      <w:r>
        <w:rPr>
          <w:rFonts w:ascii="宋体" w:hAnsi="宋体"/>
          <w:sz w:val="28"/>
          <w:szCs w:val="28"/>
        </w:rPr>
        <w:t>适用于有自主呼吸患者，通过提供高流量，精确氧浓度、加温湿化的气体进行有效的呼吸治疗</w:t>
      </w:r>
      <w:r>
        <w:rPr>
          <w:rFonts w:hint="eastAsia" w:ascii="宋体" w:hAnsi="宋体"/>
          <w:sz w:val="28"/>
          <w:szCs w:val="28"/>
        </w:rPr>
        <w:t>。</w:t>
      </w:r>
    </w:p>
    <w:p w14:paraId="3947375F">
      <w:pPr>
        <w:spacing w:line="288" w:lineRule="auto"/>
        <w:ind w:firstLine="560" w:firstLineChars="200"/>
        <w:rPr>
          <w:rFonts w:hint="eastAsia" w:ascii="宋体" w:hAnsi="宋体"/>
          <w:sz w:val="28"/>
          <w:szCs w:val="28"/>
        </w:rPr>
      </w:pPr>
      <w:r>
        <w:rPr>
          <w:rFonts w:hint="eastAsia" w:ascii="宋体" w:hAnsi="宋体"/>
          <w:sz w:val="28"/>
          <w:szCs w:val="28"/>
        </w:rPr>
        <w:t xml:space="preserve"> 1. 通过主机内置的涡轮机和空氧混合器，外接氧气气源，能产生氧浓度精确可调的高流量气体，可用于成人及小儿（体重＞3公斤）</w:t>
      </w:r>
    </w:p>
    <w:p w14:paraId="7F6F6964">
      <w:pPr>
        <w:spacing w:line="288" w:lineRule="auto"/>
        <w:ind w:firstLine="560" w:firstLineChars="200"/>
        <w:rPr>
          <w:rFonts w:hint="eastAsia" w:ascii="宋体" w:hAnsi="宋体"/>
          <w:sz w:val="28"/>
          <w:szCs w:val="28"/>
        </w:rPr>
      </w:pPr>
      <w:r>
        <w:rPr>
          <w:rFonts w:hint="eastAsia" w:ascii="宋体" w:hAnsi="宋体"/>
          <w:sz w:val="28"/>
          <w:szCs w:val="28"/>
        </w:rPr>
        <w:t>2. 流量调节范围：儿童/成人模式：10～</w:t>
      </w:r>
      <w:r>
        <w:rPr>
          <w:rFonts w:hint="eastAsia" w:ascii="宋体" w:hAnsi="宋体"/>
          <w:sz w:val="28"/>
          <w:szCs w:val="28"/>
          <w:lang w:val="en-US" w:eastAsia="zh-CN"/>
        </w:rPr>
        <w:t>50</w:t>
      </w:r>
      <w:r>
        <w:rPr>
          <w:rFonts w:ascii="宋体" w:hAnsi="宋体"/>
          <w:sz w:val="28"/>
          <w:szCs w:val="28"/>
        </w:rPr>
        <w:t>L/min</w:t>
      </w:r>
      <w:r>
        <w:rPr>
          <w:rFonts w:hint="eastAsia" w:ascii="宋体" w:hAnsi="宋体"/>
          <w:sz w:val="28"/>
          <w:szCs w:val="28"/>
        </w:rPr>
        <w:t>；小儿模式：</w:t>
      </w:r>
      <w:r>
        <w:rPr>
          <w:rFonts w:ascii="宋体" w:hAnsi="宋体"/>
          <w:sz w:val="28"/>
          <w:szCs w:val="28"/>
        </w:rPr>
        <w:t>2</w:t>
      </w:r>
      <w:r>
        <w:rPr>
          <w:rFonts w:hint="eastAsia" w:ascii="宋体" w:hAnsi="宋体"/>
          <w:sz w:val="28"/>
          <w:szCs w:val="28"/>
        </w:rPr>
        <w:t>-25升/分。最高流量≤</w:t>
      </w:r>
      <w:r>
        <w:rPr>
          <w:rFonts w:ascii="宋体" w:hAnsi="宋体"/>
          <w:sz w:val="28"/>
          <w:szCs w:val="28"/>
        </w:rPr>
        <w:t>60L/</w:t>
      </w:r>
      <w:r>
        <w:rPr>
          <w:rFonts w:hint="eastAsia" w:ascii="宋体" w:hAnsi="宋体"/>
          <w:sz w:val="28"/>
          <w:szCs w:val="28"/>
        </w:rPr>
        <w:t>min，防止超高流量带来的治疗风险，保证治疗安全。</w:t>
      </w:r>
    </w:p>
    <w:p w14:paraId="54E55830">
      <w:pPr>
        <w:spacing w:line="288" w:lineRule="auto"/>
        <w:ind w:firstLine="560" w:firstLineChars="200"/>
        <w:rPr>
          <w:rFonts w:ascii="宋体" w:hAnsi="宋体"/>
          <w:sz w:val="28"/>
          <w:szCs w:val="28"/>
        </w:rPr>
      </w:pPr>
      <w:r>
        <w:rPr>
          <w:rFonts w:hint="eastAsia" w:ascii="宋体" w:hAnsi="宋体"/>
          <w:sz w:val="28"/>
          <w:szCs w:val="28"/>
        </w:rPr>
        <w:t>3.不限氧源，高压氧、低压氧、制氧机均能使用。空</w:t>
      </w:r>
      <w:r>
        <w:rPr>
          <w:rFonts w:ascii="宋体" w:hAnsi="宋体"/>
          <w:sz w:val="28"/>
          <w:szCs w:val="28"/>
        </w:rPr>
        <w:t>/</w:t>
      </w:r>
      <w:r>
        <w:rPr>
          <w:rFonts w:hint="eastAsia" w:ascii="宋体" w:hAnsi="宋体"/>
          <w:sz w:val="28"/>
          <w:szCs w:val="28"/>
        </w:rPr>
        <w:t>氧混合的氧浓度范围：</w:t>
      </w:r>
      <w:r>
        <w:rPr>
          <w:rFonts w:ascii="宋体" w:hAnsi="宋体"/>
          <w:sz w:val="28"/>
          <w:szCs w:val="28"/>
        </w:rPr>
        <w:t>21%</w:t>
      </w:r>
      <w:r>
        <w:rPr>
          <w:rFonts w:hint="eastAsia" w:ascii="宋体" w:hAnsi="宋体"/>
          <w:sz w:val="28"/>
          <w:szCs w:val="28"/>
        </w:rPr>
        <w:t>～</w:t>
      </w:r>
      <w:r>
        <w:rPr>
          <w:rFonts w:ascii="宋体" w:hAnsi="宋体"/>
          <w:sz w:val="28"/>
          <w:szCs w:val="28"/>
        </w:rPr>
        <w:t>100%</w:t>
      </w:r>
      <w:r>
        <w:rPr>
          <w:rFonts w:hint="eastAsia" w:ascii="宋体" w:hAnsi="宋体"/>
          <w:sz w:val="28"/>
          <w:szCs w:val="28"/>
        </w:rPr>
        <w:t>，屏幕能显示实时监测的实际氧浓度数值。</w:t>
      </w:r>
    </w:p>
    <w:p w14:paraId="40F7CDD7">
      <w:pPr>
        <w:spacing w:line="288" w:lineRule="auto"/>
        <w:ind w:firstLine="560" w:firstLineChars="200"/>
        <w:rPr>
          <w:rFonts w:hint="eastAsia" w:ascii="宋体" w:hAnsi="宋体"/>
          <w:sz w:val="28"/>
          <w:szCs w:val="28"/>
        </w:rPr>
      </w:pPr>
      <w:r>
        <w:rPr>
          <w:rFonts w:hint="eastAsia" w:ascii="宋体" w:hAnsi="宋体"/>
          <w:sz w:val="28"/>
          <w:szCs w:val="28"/>
        </w:rPr>
        <w:t>4.主机内置温度流量传感器（进气检测和水罐出口）≥2个，实时检测、反馈并自动控制水罐加热功率；呼吸管路末端温度流量传感器≥1个，控制加热丝功率。以保证整个系统输出的呼吸气体达到人体核心温湿度</w:t>
      </w:r>
      <w:r>
        <w:rPr>
          <w:rFonts w:ascii="宋体" w:hAnsi="宋体"/>
          <w:sz w:val="28"/>
          <w:szCs w:val="28"/>
        </w:rPr>
        <w:t>,</w:t>
      </w:r>
      <w:r>
        <w:rPr>
          <w:rFonts w:hint="eastAsia" w:ascii="宋体" w:hAnsi="宋体"/>
          <w:sz w:val="28"/>
          <w:szCs w:val="28"/>
        </w:rPr>
        <w:t>湿度输出符合</w:t>
      </w:r>
      <w:r>
        <w:rPr>
          <w:rFonts w:ascii="宋体" w:hAnsi="宋体"/>
          <w:sz w:val="28"/>
          <w:szCs w:val="28"/>
        </w:rPr>
        <w:t>YY0786-2010</w:t>
      </w:r>
      <w:r>
        <w:rPr>
          <w:rFonts w:hint="eastAsia" w:ascii="宋体" w:hAnsi="宋体"/>
          <w:sz w:val="28"/>
          <w:szCs w:val="28"/>
        </w:rPr>
        <w:t>标准。</w:t>
      </w:r>
    </w:p>
    <w:p w14:paraId="5A987BC4">
      <w:pPr>
        <w:spacing w:line="288" w:lineRule="auto"/>
        <w:ind w:firstLine="560" w:firstLineChars="200"/>
        <w:rPr>
          <w:rFonts w:hint="eastAsia" w:ascii="宋体" w:hAnsi="宋体"/>
          <w:sz w:val="28"/>
          <w:szCs w:val="28"/>
        </w:rPr>
      </w:pPr>
      <w:r>
        <w:rPr>
          <w:rFonts w:hint="eastAsia" w:ascii="宋体" w:hAnsi="宋体"/>
          <w:sz w:val="28"/>
          <w:szCs w:val="28"/>
        </w:rPr>
        <w:t>5. 配套的一次性水罐须具有气流导向器，可以触发气流产生湍流和涡旋，以保证气体达到人体所需核心温度和湿度。气流导向器直径≥60mm。</w:t>
      </w:r>
    </w:p>
    <w:p w14:paraId="2705C556">
      <w:pPr>
        <w:spacing w:line="288" w:lineRule="auto"/>
        <w:ind w:firstLine="560" w:firstLineChars="200"/>
        <w:rPr>
          <w:rFonts w:hint="eastAsia" w:ascii="宋体" w:hAnsi="宋体"/>
          <w:sz w:val="28"/>
          <w:szCs w:val="28"/>
        </w:rPr>
      </w:pPr>
      <w:r>
        <w:rPr>
          <w:rFonts w:hint="eastAsia" w:ascii="宋体" w:hAnsi="宋体"/>
          <w:sz w:val="28"/>
          <w:szCs w:val="28"/>
        </w:rPr>
        <w:t>6.能提供同品牌原厂优质的鼻塞导管、气管切管接头和面罩转接头等不同病人连接界面，病人界面的管路部分采用透水不透气的材料，防止冷凝水形成进入病人气道，保证治疗安全。</w:t>
      </w:r>
    </w:p>
    <w:p w14:paraId="0A419FD5">
      <w:pPr>
        <w:spacing w:line="288" w:lineRule="auto"/>
        <w:ind w:firstLine="560" w:firstLineChars="200"/>
        <w:rPr>
          <w:rFonts w:hint="eastAsia" w:ascii="宋体" w:hAnsi="宋体"/>
          <w:sz w:val="28"/>
          <w:szCs w:val="28"/>
        </w:rPr>
      </w:pPr>
      <w:r>
        <w:rPr>
          <w:rFonts w:hint="eastAsia" w:ascii="宋体" w:hAnsi="宋体"/>
          <w:sz w:val="28"/>
          <w:szCs w:val="28"/>
        </w:rPr>
        <w:t>7</w:t>
      </w:r>
      <w:r>
        <w:rPr>
          <w:rFonts w:ascii="宋体" w:hAnsi="宋体"/>
          <w:sz w:val="28"/>
          <w:szCs w:val="28"/>
        </w:rPr>
        <w:t>.</w:t>
      </w:r>
      <w:r>
        <w:rPr>
          <w:rFonts w:hint="eastAsia" w:ascii="宋体" w:hAnsi="宋体"/>
          <w:sz w:val="28"/>
          <w:szCs w:val="28"/>
        </w:rPr>
        <w:t xml:space="preserve"> 设备进气口处具有专业的密闭式空气细菌过滤片（非海绵等材料，过滤片边缘为牢固的热塑橡胶材质，与设备进气口的凹槽紧密贴合，杜绝空气从侧面缝隙进入设备），细菌过滤效率≥99.99999，病毒过滤效率≥99.999，保护机器内部管道、涡轮机的清洁无菌，防止院感。</w:t>
      </w:r>
    </w:p>
    <w:p w14:paraId="592E5385">
      <w:pPr>
        <w:spacing w:line="288" w:lineRule="auto"/>
        <w:ind w:firstLine="560" w:firstLineChars="200"/>
        <w:rPr>
          <w:rFonts w:hint="eastAsia" w:ascii="宋体" w:hAnsi="宋体"/>
          <w:sz w:val="28"/>
          <w:szCs w:val="28"/>
        </w:rPr>
      </w:pPr>
      <w:r>
        <w:rPr>
          <w:rFonts w:hint="eastAsia" w:ascii="宋体" w:hAnsi="宋体"/>
          <w:sz w:val="28"/>
          <w:szCs w:val="28"/>
        </w:rPr>
        <w:t>8. 设备可进行内部通道高水平高温空气自动消毒, 并能记录消毒状态、次数等指标，杜绝气体、液体类消毒物质的残留危害。开机自检时能回顾、提示消毒次数等信息，确保治疗安全。配备专业高温空气消毒工具套装≥1套。</w:t>
      </w:r>
    </w:p>
    <w:p w14:paraId="0D8D601B">
      <w:pPr>
        <w:spacing w:line="288" w:lineRule="auto"/>
        <w:ind w:firstLine="560" w:firstLineChars="200"/>
        <w:rPr>
          <w:rFonts w:hint="eastAsia" w:ascii="宋体" w:hAnsi="宋体"/>
          <w:sz w:val="28"/>
          <w:szCs w:val="28"/>
        </w:rPr>
      </w:pPr>
      <w:r>
        <w:rPr>
          <w:rFonts w:hint="eastAsia" w:ascii="宋体" w:hAnsi="宋体"/>
          <w:sz w:val="28"/>
          <w:szCs w:val="28"/>
        </w:rPr>
        <w:t>9.设备进入自行高温空气内部消毒过程中，主机能实时监测和显示消毒状态和消毒进度，每次消毒≥</w:t>
      </w:r>
      <w:r>
        <w:rPr>
          <w:rFonts w:ascii="宋体" w:hAnsi="宋体"/>
          <w:sz w:val="28"/>
          <w:szCs w:val="28"/>
        </w:rPr>
        <w:t>5</w:t>
      </w:r>
      <w:r>
        <w:rPr>
          <w:rFonts w:hint="eastAsia" w:ascii="宋体" w:hAnsi="宋体"/>
          <w:sz w:val="28"/>
          <w:szCs w:val="28"/>
          <w:lang w:val="en-US" w:eastAsia="zh-CN"/>
        </w:rPr>
        <w:t>0</w:t>
      </w:r>
      <w:r>
        <w:rPr>
          <w:rFonts w:hint="eastAsia" w:ascii="宋体" w:hAnsi="宋体"/>
          <w:sz w:val="28"/>
          <w:szCs w:val="28"/>
        </w:rPr>
        <w:t>分钟、消毒空气的温度≥8</w:t>
      </w:r>
      <w:r>
        <w:rPr>
          <w:rFonts w:hint="eastAsia" w:ascii="宋体" w:hAnsi="宋体"/>
          <w:sz w:val="28"/>
          <w:szCs w:val="28"/>
          <w:lang w:val="en-US" w:eastAsia="zh-CN"/>
        </w:rPr>
        <w:t>0</w:t>
      </w:r>
      <w:r>
        <w:rPr>
          <w:rFonts w:hint="eastAsia" w:ascii="宋体" w:hAnsi="宋体"/>
          <w:sz w:val="28"/>
          <w:szCs w:val="28"/>
        </w:rPr>
        <w:t>℃。</w:t>
      </w:r>
    </w:p>
    <w:p w14:paraId="450F908F">
      <w:pPr>
        <w:spacing w:line="288" w:lineRule="auto"/>
        <w:ind w:firstLine="560" w:firstLineChars="200"/>
        <w:rPr>
          <w:rFonts w:hint="eastAsia" w:ascii="宋体" w:hAnsi="宋体"/>
          <w:sz w:val="28"/>
          <w:szCs w:val="28"/>
        </w:rPr>
      </w:pPr>
      <w:r>
        <w:rPr>
          <w:rFonts w:hint="eastAsia" w:ascii="宋体" w:hAnsi="宋体"/>
          <w:sz w:val="28"/>
          <w:szCs w:val="28"/>
        </w:rPr>
        <w:t>10.提供模拟操作软件APP，能够了解如何使用设备，包括更改设置、模拟故障、测试使用技能以及操作视频。</w:t>
      </w:r>
    </w:p>
    <w:p w14:paraId="3626087C">
      <w:pPr>
        <w:spacing w:line="288" w:lineRule="auto"/>
        <w:ind w:firstLine="560" w:firstLineChars="200"/>
        <w:rPr>
          <w:rFonts w:hint="eastAsia" w:ascii="宋体" w:hAnsi="宋体"/>
          <w:sz w:val="28"/>
          <w:szCs w:val="28"/>
        </w:rPr>
      </w:pPr>
      <w:r>
        <w:rPr>
          <w:rFonts w:hint="eastAsia" w:ascii="宋体" w:hAnsi="宋体"/>
          <w:sz w:val="28"/>
          <w:szCs w:val="28"/>
        </w:rPr>
        <w:t>11、具有各种报警功能指示：管路漏气报警，水罐缺水报警，管路连接报警、细菌过滤片报警、热消毒报警、电源中断报警（声音报警≥12</w:t>
      </w:r>
      <w:r>
        <w:rPr>
          <w:rFonts w:ascii="宋体" w:hAnsi="宋体"/>
          <w:sz w:val="28"/>
          <w:szCs w:val="28"/>
        </w:rPr>
        <w:t>0</w:t>
      </w:r>
      <w:r>
        <w:rPr>
          <w:rFonts w:hint="eastAsia" w:ascii="宋体" w:hAnsi="宋体"/>
          <w:sz w:val="28"/>
          <w:szCs w:val="28"/>
        </w:rPr>
        <w:t>秒）等</w:t>
      </w:r>
    </w:p>
    <w:p w14:paraId="5284775D">
      <w:pPr>
        <w:spacing w:line="288" w:lineRule="auto"/>
        <w:ind w:firstLine="560" w:firstLineChars="200"/>
        <w:rPr>
          <w:rFonts w:ascii="宋体" w:hAnsi="宋体"/>
          <w:sz w:val="28"/>
          <w:szCs w:val="28"/>
        </w:rPr>
      </w:pPr>
      <w:r>
        <w:rPr>
          <w:rFonts w:hint="eastAsia" w:ascii="宋体" w:hAnsi="宋体"/>
          <w:sz w:val="28"/>
          <w:szCs w:val="28"/>
        </w:rPr>
        <w:t>12、</w:t>
      </w:r>
      <w:r>
        <w:rPr>
          <w:rFonts w:ascii="宋体" w:hAnsi="宋体"/>
          <w:sz w:val="28"/>
          <w:szCs w:val="28"/>
        </w:rPr>
        <w:t>质保期限：≥</w:t>
      </w:r>
      <w:r>
        <w:rPr>
          <w:rFonts w:hint="eastAsia" w:ascii="宋体" w:hAnsi="宋体"/>
          <w:sz w:val="28"/>
          <w:szCs w:val="28"/>
          <w:lang w:val="en-US" w:eastAsia="zh-CN"/>
        </w:rPr>
        <w:t>3</w:t>
      </w:r>
      <w:r>
        <w:rPr>
          <w:rFonts w:ascii="宋体" w:hAnsi="宋体"/>
          <w:sz w:val="28"/>
          <w:szCs w:val="28"/>
        </w:rPr>
        <w:t>年</w:t>
      </w:r>
    </w:p>
    <w:p w14:paraId="13852A00">
      <w:pPr>
        <w:spacing w:line="288" w:lineRule="auto"/>
        <w:ind w:firstLine="560" w:firstLineChars="200"/>
        <w:rPr>
          <w:rFonts w:ascii="宋体" w:hAnsi="宋体"/>
          <w:sz w:val="28"/>
          <w:szCs w:val="28"/>
        </w:rPr>
      </w:pPr>
    </w:p>
    <w:p w14:paraId="51EA0C52">
      <w:pPr>
        <w:pStyle w:val="4"/>
        <w:numPr>
          <w:ilvl w:val="0"/>
          <w:numId w:val="5"/>
        </w:numPr>
        <w:spacing w:before="0" w:after="0" w:line="288" w:lineRule="auto"/>
        <w:rPr>
          <w:rFonts w:hint="eastAsia" w:ascii="宋体" w:hAnsi="宋体"/>
          <w:kern w:val="1"/>
          <w:sz w:val="28"/>
          <w:szCs w:val="28"/>
          <w:lang w:val="en-US" w:eastAsia="zh-CN"/>
        </w:rPr>
      </w:pPr>
      <w:r>
        <w:rPr>
          <w:rFonts w:hint="eastAsia" w:ascii="宋体" w:hAnsi="宋体"/>
          <w:kern w:val="1"/>
          <w:sz w:val="28"/>
          <w:szCs w:val="28"/>
        </w:rPr>
        <w:t>呼吸湿化治疗仪</w:t>
      </w:r>
      <w:r>
        <w:rPr>
          <w:rFonts w:ascii="宋体" w:hAnsi="宋体"/>
          <w:kern w:val="1"/>
          <w:sz w:val="28"/>
          <w:szCs w:val="28"/>
        </w:rPr>
        <w:t>配置</w:t>
      </w:r>
      <w:r>
        <w:rPr>
          <w:rFonts w:hint="eastAsia" w:ascii="宋体" w:hAnsi="宋体"/>
          <w:kern w:val="1"/>
          <w:sz w:val="28"/>
          <w:szCs w:val="28"/>
          <w:lang w:val="en-US" w:eastAsia="zh-CN"/>
        </w:rPr>
        <w:t>要求</w:t>
      </w:r>
    </w:p>
    <w:p w14:paraId="127DFFCD">
      <w:pPr>
        <w:rPr>
          <w:rFonts w:hint="eastAsia"/>
          <w:lang w:val="en-US" w:eastAsia="zh-CN"/>
        </w:rPr>
      </w:pPr>
    </w:p>
    <w:tbl>
      <w:tblPr>
        <w:tblStyle w:val="23"/>
        <w:tblpPr w:leftFromText="180" w:rightFromText="180" w:vertAnchor="text" w:tblpX="500" w:tblpY="1"/>
        <w:tblOverlap w:val="never"/>
        <w:tblW w:w="9180" w:type="dxa"/>
        <w:tblInd w:w="0" w:type="dxa"/>
        <w:tblLayout w:type="fixed"/>
        <w:tblCellMar>
          <w:top w:w="0" w:type="dxa"/>
          <w:left w:w="108" w:type="dxa"/>
          <w:bottom w:w="0" w:type="dxa"/>
          <w:right w:w="108" w:type="dxa"/>
        </w:tblCellMar>
      </w:tblPr>
      <w:tblGrid>
        <w:gridCol w:w="797"/>
        <w:gridCol w:w="5123"/>
        <w:gridCol w:w="1020"/>
        <w:gridCol w:w="2240"/>
      </w:tblGrid>
      <w:tr w14:paraId="5F219583">
        <w:tblPrEx>
          <w:tblCellMar>
            <w:top w:w="0" w:type="dxa"/>
            <w:left w:w="108" w:type="dxa"/>
            <w:bottom w:w="0" w:type="dxa"/>
            <w:right w:w="108" w:type="dxa"/>
          </w:tblCellMar>
        </w:tblPrEx>
        <w:tc>
          <w:tcPr>
            <w:tcW w:w="797" w:type="dxa"/>
            <w:tcBorders>
              <w:top w:val="single" w:color="auto" w:sz="6" w:space="0"/>
              <w:left w:val="single" w:color="auto" w:sz="6" w:space="0"/>
              <w:bottom w:val="single" w:color="auto" w:sz="6" w:space="0"/>
              <w:right w:val="single" w:color="auto" w:sz="6" w:space="0"/>
            </w:tcBorders>
            <w:noWrap w:val="0"/>
            <w:vAlign w:val="center"/>
          </w:tcPr>
          <w:p w14:paraId="32AC7CFC">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序号</w:t>
            </w:r>
          </w:p>
        </w:tc>
        <w:tc>
          <w:tcPr>
            <w:tcW w:w="5123" w:type="dxa"/>
            <w:tcBorders>
              <w:top w:val="single" w:color="auto" w:sz="6" w:space="0"/>
              <w:left w:val="single" w:color="auto" w:sz="6" w:space="0"/>
              <w:bottom w:val="single" w:color="auto" w:sz="6" w:space="0"/>
              <w:right w:val="single" w:color="auto" w:sz="6" w:space="0"/>
            </w:tcBorders>
            <w:noWrap w:val="0"/>
            <w:vAlign w:val="center"/>
          </w:tcPr>
          <w:p w14:paraId="38683D9C">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品   目</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15D1122">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数量</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6164E873">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备  注</w:t>
            </w:r>
          </w:p>
        </w:tc>
      </w:tr>
      <w:tr w14:paraId="185E4C5C">
        <w:tblPrEx>
          <w:tblCellMar>
            <w:top w:w="0" w:type="dxa"/>
            <w:left w:w="108" w:type="dxa"/>
            <w:bottom w:w="0" w:type="dxa"/>
            <w:right w:w="108" w:type="dxa"/>
          </w:tblCellMar>
        </w:tblPrEx>
        <w:trPr>
          <w:trHeight w:val="646" w:hRule="atLeast"/>
        </w:trPr>
        <w:tc>
          <w:tcPr>
            <w:tcW w:w="797" w:type="dxa"/>
            <w:vMerge w:val="restart"/>
            <w:tcBorders>
              <w:top w:val="single" w:color="auto" w:sz="6" w:space="0"/>
              <w:left w:val="single" w:color="auto" w:sz="6" w:space="0"/>
              <w:right w:val="single" w:color="auto" w:sz="6" w:space="0"/>
            </w:tcBorders>
            <w:noWrap w:val="0"/>
            <w:vAlign w:val="center"/>
          </w:tcPr>
          <w:p w14:paraId="28DFE3AE">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w:t>
            </w:r>
          </w:p>
        </w:tc>
        <w:tc>
          <w:tcPr>
            <w:tcW w:w="5123" w:type="dxa"/>
            <w:tcBorders>
              <w:top w:val="single" w:color="auto" w:sz="6" w:space="0"/>
              <w:left w:val="single" w:color="auto" w:sz="6" w:space="0"/>
              <w:bottom w:val="single" w:color="auto" w:sz="6" w:space="0"/>
              <w:right w:val="single" w:color="auto" w:sz="6" w:space="0"/>
            </w:tcBorders>
            <w:noWrap w:val="0"/>
            <w:vAlign w:val="center"/>
          </w:tcPr>
          <w:p w14:paraId="1F6FB7AE">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主机（内含以下部件）：</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4B11B7E">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1台</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5451CF4E">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1F9C160B">
        <w:tblPrEx>
          <w:tblCellMar>
            <w:top w:w="0" w:type="dxa"/>
            <w:left w:w="108" w:type="dxa"/>
            <w:bottom w:w="0" w:type="dxa"/>
            <w:right w:w="108" w:type="dxa"/>
          </w:tblCellMar>
        </w:tblPrEx>
        <w:trPr>
          <w:trHeight w:val="271" w:hRule="atLeast"/>
        </w:trPr>
        <w:tc>
          <w:tcPr>
            <w:tcW w:w="797" w:type="dxa"/>
            <w:vMerge w:val="continue"/>
            <w:tcBorders>
              <w:left w:val="single" w:color="auto" w:sz="6" w:space="0"/>
              <w:right w:val="single" w:color="auto" w:sz="6" w:space="0"/>
            </w:tcBorders>
            <w:noWrap w:val="0"/>
            <w:vAlign w:val="center"/>
          </w:tcPr>
          <w:p w14:paraId="11BBC0C4">
            <w:pPr>
              <w:keepNext w:val="0"/>
              <w:keepLines w:val="0"/>
              <w:suppressLineNumbers w:val="0"/>
              <w:spacing w:before="0" w:beforeAutospacing="0" w:after="0" w:afterAutospacing="0"/>
              <w:ind w:left="0" w:right="0"/>
              <w:jc w:val="center"/>
              <w:rPr>
                <w:rFonts w:hint="eastAsia" w:eastAsia="宋体"/>
                <w:color w:val="000000"/>
                <w:sz w:val="24"/>
                <w:szCs w:val="22"/>
              </w:rPr>
            </w:pPr>
          </w:p>
        </w:tc>
        <w:tc>
          <w:tcPr>
            <w:tcW w:w="5123" w:type="dxa"/>
            <w:tcBorders>
              <w:top w:val="single" w:color="auto" w:sz="6" w:space="0"/>
              <w:left w:val="single" w:color="auto" w:sz="6" w:space="0"/>
              <w:bottom w:val="single" w:color="auto" w:sz="6" w:space="0"/>
              <w:right w:val="single" w:color="auto" w:sz="6" w:space="0"/>
            </w:tcBorders>
            <w:noWrap w:val="0"/>
            <w:vAlign w:val="center"/>
          </w:tcPr>
          <w:p w14:paraId="2D94D522">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涡轮机</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73548A4">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2FB9C1C4">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6198C995">
        <w:tblPrEx>
          <w:tblCellMar>
            <w:top w:w="0" w:type="dxa"/>
            <w:left w:w="108" w:type="dxa"/>
            <w:bottom w:w="0" w:type="dxa"/>
            <w:right w:w="108" w:type="dxa"/>
          </w:tblCellMar>
        </w:tblPrEx>
        <w:trPr>
          <w:trHeight w:val="362" w:hRule="atLeast"/>
        </w:trPr>
        <w:tc>
          <w:tcPr>
            <w:tcW w:w="797" w:type="dxa"/>
            <w:vMerge w:val="continue"/>
            <w:tcBorders>
              <w:left w:val="single" w:color="auto" w:sz="6" w:space="0"/>
              <w:right w:val="single" w:color="auto" w:sz="6" w:space="0"/>
            </w:tcBorders>
            <w:noWrap w:val="0"/>
            <w:vAlign w:val="center"/>
          </w:tcPr>
          <w:p w14:paraId="11B989C6">
            <w:pPr>
              <w:keepNext w:val="0"/>
              <w:keepLines w:val="0"/>
              <w:suppressLineNumbers w:val="0"/>
              <w:spacing w:before="0" w:beforeAutospacing="0" w:after="0" w:afterAutospacing="0"/>
              <w:ind w:left="0" w:right="0"/>
              <w:jc w:val="center"/>
              <w:rPr>
                <w:rFonts w:hint="eastAsia" w:eastAsia="宋体"/>
                <w:color w:val="000000"/>
                <w:sz w:val="24"/>
                <w:szCs w:val="22"/>
              </w:rPr>
            </w:pPr>
          </w:p>
        </w:tc>
        <w:tc>
          <w:tcPr>
            <w:tcW w:w="5123" w:type="dxa"/>
            <w:tcBorders>
              <w:top w:val="single" w:color="auto" w:sz="6" w:space="0"/>
              <w:left w:val="single" w:color="auto" w:sz="6" w:space="0"/>
              <w:bottom w:val="single" w:color="auto" w:sz="6" w:space="0"/>
              <w:right w:val="single" w:color="auto" w:sz="6" w:space="0"/>
            </w:tcBorders>
            <w:noWrap w:val="0"/>
            <w:vAlign w:val="center"/>
          </w:tcPr>
          <w:p w14:paraId="5682D591">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空氧混合器</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FA8B7A2">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5646FD4E">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34F493C6">
        <w:tblPrEx>
          <w:tblCellMar>
            <w:top w:w="0" w:type="dxa"/>
            <w:left w:w="108" w:type="dxa"/>
            <w:bottom w:w="0" w:type="dxa"/>
            <w:right w:w="108" w:type="dxa"/>
          </w:tblCellMar>
        </w:tblPrEx>
        <w:trPr>
          <w:trHeight w:val="298" w:hRule="atLeast"/>
        </w:trPr>
        <w:tc>
          <w:tcPr>
            <w:tcW w:w="797" w:type="dxa"/>
            <w:vMerge w:val="continue"/>
            <w:tcBorders>
              <w:left w:val="single" w:color="auto" w:sz="6" w:space="0"/>
              <w:right w:val="single" w:color="auto" w:sz="6" w:space="0"/>
            </w:tcBorders>
            <w:noWrap w:val="0"/>
            <w:vAlign w:val="center"/>
          </w:tcPr>
          <w:p w14:paraId="24CC03F3">
            <w:pPr>
              <w:keepNext w:val="0"/>
              <w:keepLines w:val="0"/>
              <w:suppressLineNumbers w:val="0"/>
              <w:spacing w:before="0" w:beforeAutospacing="0" w:after="0" w:afterAutospacing="0"/>
              <w:ind w:left="0" w:right="0"/>
              <w:jc w:val="center"/>
              <w:rPr>
                <w:rFonts w:hint="eastAsia" w:eastAsia="宋体"/>
                <w:color w:val="000000"/>
                <w:sz w:val="24"/>
                <w:szCs w:val="22"/>
              </w:rPr>
            </w:pPr>
          </w:p>
        </w:tc>
        <w:tc>
          <w:tcPr>
            <w:tcW w:w="5123" w:type="dxa"/>
            <w:tcBorders>
              <w:top w:val="single" w:color="auto" w:sz="6" w:space="0"/>
              <w:left w:val="single" w:color="auto" w:sz="6" w:space="0"/>
              <w:bottom w:val="single" w:color="auto" w:sz="6" w:space="0"/>
              <w:right w:val="single" w:color="auto" w:sz="6" w:space="0"/>
            </w:tcBorders>
            <w:noWrap w:val="0"/>
            <w:vAlign w:val="center"/>
          </w:tcPr>
          <w:p w14:paraId="6B622BD0">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加温湿化器</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05C65AE">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1套</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566F3020">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14EA9C9E">
        <w:tblPrEx>
          <w:tblCellMar>
            <w:top w:w="0" w:type="dxa"/>
            <w:left w:w="108" w:type="dxa"/>
            <w:bottom w:w="0" w:type="dxa"/>
            <w:right w:w="108" w:type="dxa"/>
          </w:tblCellMar>
        </w:tblPrEx>
        <w:trPr>
          <w:trHeight w:val="390" w:hRule="atLeast"/>
        </w:trPr>
        <w:tc>
          <w:tcPr>
            <w:tcW w:w="797" w:type="dxa"/>
            <w:vMerge w:val="continue"/>
            <w:tcBorders>
              <w:left w:val="single" w:color="auto" w:sz="6" w:space="0"/>
              <w:right w:val="single" w:color="auto" w:sz="6" w:space="0"/>
            </w:tcBorders>
            <w:noWrap w:val="0"/>
            <w:vAlign w:val="center"/>
          </w:tcPr>
          <w:p w14:paraId="12250026">
            <w:pPr>
              <w:keepNext w:val="0"/>
              <w:keepLines w:val="0"/>
              <w:suppressLineNumbers w:val="0"/>
              <w:spacing w:before="0" w:beforeAutospacing="0" w:after="0" w:afterAutospacing="0"/>
              <w:ind w:left="0" w:right="0"/>
              <w:jc w:val="center"/>
              <w:rPr>
                <w:rFonts w:hint="eastAsia" w:eastAsia="宋体"/>
                <w:color w:val="000000"/>
                <w:sz w:val="24"/>
                <w:szCs w:val="22"/>
              </w:rPr>
            </w:pPr>
          </w:p>
        </w:tc>
        <w:tc>
          <w:tcPr>
            <w:tcW w:w="5123" w:type="dxa"/>
            <w:tcBorders>
              <w:top w:val="single" w:color="auto" w:sz="6" w:space="0"/>
              <w:left w:val="single" w:color="auto" w:sz="6" w:space="0"/>
              <w:bottom w:val="single" w:color="auto" w:sz="6" w:space="0"/>
              <w:right w:val="single" w:color="auto" w:sz="6" w:space="0"/>
            </w:tcBorders>
            <w:noWrap w:val="0"/>
            <w:vAlign w:val="center"/>
          </w:tcPr>
          <w:p w14:paraId="004A6C7D">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氧浓度监测器</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1237C3C">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4361686E">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主机内水罐出气端</w:t>
            </w:r>
          </w:p>
        </w:tc>
      </w:tr>
      <w:tr w14:paraId="7CD7A8CE">
        <w:tblPrEx>
          <w:tblCellMar>
            <w:top w:w="0" w:type="dxa"/>
            <w:left w:w="108" w:type="dxa"/>
            <w:bottom w:w="0" w:type="dxa"/>
            <w:right w:w="108" w:type="dxa"/>
          </w:tblCellMar>
        </w:tblPrEx>
        <w:trPr>
          <w:trHeight w:val="305" w:hRule="atLeast"/>
        </w:trPr>
        <w:tc>
          <w:tcPr>
            <w:tcW w:w="797" w:type="dxa"/>
            <w:vMerge w:val="continue"/>
            <w:tcBorders>
              <w:left w:val="single" w:color="auto" w:sz="6" w:space="0"/>
              <w:right w:val="single" w:color="auto" w:sz="6" w:space="0"/>
            </w:tcBorders>
            <w:noWrap w:val="0"/>
            <w:vAlign w:val="center"/>
          </w:tcPr>
          <w:p w14:paraId="14458EB6">
            <w:pPr>
              <w:keepNext w:val="0"/>
              <w:keepLines w:val="0"/>
              <w:suppressLineNumbers w:val="0"/>
              <w:spacing w:before="0" w:beforeAutospacing="0" w:after="0" w:afterAutospacing="0"/>
              <w:ind w:left="0" w:right="0"/>
              <w:jc w:val="center"/>
              <w:rPr>
                <w:rFonts w:hint="eastAsia" w:eastAsia="宋体"/>
                <w:color w:val="000000"/>
                <w:sz w:val="24"/>
                <w:szCs w:val="22"/>
              </w:rPr>
            </w:pPr>
          </w:p>
        </w:tc>
        <w:tc>
          <w:tcPr>
            <w:tcW w:w="5123" w:type="dxa"/>
            <w:tcBorders>
              <w:top w:val="single" w:color="auto" w:sz="6" w:space="0"/>
              <w:left w:val="single" w:color="auto" w:sz="6" w:space="0"/>
              <w:bottom w:val="single" w:color="auto" w:sz="6" w:space="0"/>
              <w:right w:val="single" w:color="auto" w:sz="6" w:space="0"/>
            </w:tcBorders>
            <w:noWrap w:val="0"/>
            <w:vAlign w:val="center"/>
          </w:tcPr>
          <w:p w14:paraId="2F60BA0C">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温度传感器</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73343ED">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21689A24">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主机内水罐出气端</w:t>
            </w:r>
          </w:p>
        </w:tc>
      </w:tr>
      <w:tr w14:paraId="1CB50F1D">
        <w:tblPrEx>
          <w:tblCellMar>
            <w:top w:w="0" w:type="dxa"/>
            <w:left w:w="108" w:type="dxa"/>
            <w:bottom w:w="0" w:type="dxa"/>
            <w:right w:w="108" w:type="dxa"/>
          </w:tblCellMar>
        </w:tblPrEx>
        <w:trPr>
          <w:trHeight w:val="383" w:hRule="atLeast"/>
        </w:trPr>
        <w:tc>
          <w:tcPr>
            <w:tcW w:w="797" w:type="dxa"/>
            <w:vMerge w:val="continue"/>
            <w:tcBorders>
              <w:left w:val="single" w:color="auto" w:sz="6" w:space="0"/>
              <w:bottom w:val="single" w:color="auto" w:sz="6" w:space="0"/>
              <w:right w:val="single" w:color="auto" w:sz="6" w:space="0"/>
            </w:tcBorders>
            <w:noWrap w:val="0"/>
            <w:vAlign w:val="center"/>
          </w:tcPr>
          <w:p w14:paraId="6A832BB7">
            <w:pPr>
              <w:keepNext w:val="0"/>
              <w:keepLines w:val="0"/>
              <w:suppressLineNumbers w:val="0"/>
              <w:spacing w:before="0" w:beforeAutospacing="0" w:after="0" w:afterAutospacing="0"/>
              <w:ind w:left="0" w:right="0"/>
              <w:jc w:val="center"/>
              <w:rPr>
                <w:rFonts w:hint="eastAsia" w:eastAsia="宋体"/>
                <w:color w:val="000000"/>
                <w:sz w:val="24"/>
                <w:szCs w:val="22"/>
              </w:rPr>
            </w:pPr>
          </w:p>
        </w:tc>
        <w:tc>
          <w:tcPr>
            <w:tcW w:w="5123" w:type="dxa"/>
            <w:tcBorders>
              <w:top w:val="single" w:color="auto" w:sz="6" w:space="0"/>
              <w:left w:val="single" w:color="auto" w:sz="6" w:space="0"/>
              <w:bottom w:val="single" w:color="auto" w:sz="6" w:space="0"/>
              <w:right w:val="single" w:color="auto" w:sz="6" w:space="0"/>
            </w:tcBorders>
            <w:noWrap w:val="0"/>
            <w:vAlign w:val="center"/>
          </w:tcPr>
          <w:p w14:paraId="7C5F6515">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流量传感器</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F64B0CC">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0ADE2AD5">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主机内水罐出气端</w:t>
            </w:r>
          </w:p>
        </w:tc>
      </w:tr>
      <w:tr w14:paraId="2D6A24B8">
        <w:tblPrEx>
          <w:tblCellMar>
            <w:top w:w="0" w:type="dxa"/>
            <w:left w:w="108" w:type="dxa"/>
            <w:bottom w:w="0" w:type="dxa"/>
            <w:right w:w="108" w:type="dxa"/>
          </w:tblCellMar>
        </w:tblPrEx>
        <w:trPr>
          <w:trHeight w:val="356" w:hRule="atLeast"/>
        </w:trPr>
        <w:tc>
          <w:tcPr>
            <w:tcW w:w="797" w:type="dxa"/>
            <w:tcBorders>
              <w:top w:val="single" w:color="auto" w:sz="6" w:space="0"/>
              <w:left w:val="single" w:color="auto" w:sz="6" w:space="0"/>
              <w:bottom w:val="single" w:color="auto" w:sz="6" w:space="0"/>
              <w:right w:val="single" w:color="auto" w:sz="6" w:space="0"/>
            </w:tcBorders>
            <w:noWrap w:val="0"/>
            <w:vAlign w:val="center"/>
          </w:tcPr>
          <w:p w14:paraId="28D76DCA">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2</w:t>
            </w:r>
          </w:p>
        </w:tc>
        <w:tc>
          <w:tcPr>
            <w:tcW w:w="5123" w:type="dxa"/>
            <w:tcBorders>
              <w:top w:val="single" w:color="auto" w:sz="6" w:space="0"/>
              <w:left w:val="single" w:color="auto" w:sz="6" w:space="0"/>
              <w:bottom w:val="single" w:color="auto" w:sz="6" w:space="0"/>
              <w:right w:val="single" w:color="auto" w:sz="6" w:space="0"/>
            </w:tcBorders>
            <w:noWrap w:val="0"/>
            <w:vAlign w:val="top"/>
          </w:tcPr>
          <w:p w14:paraId="50646F83">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加热消毒工具套装</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E3E0744">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1套</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38B036D6">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高温空气消毒</w:t>
            </w:r>
          </w:p>
        </w:tc>
      </w:tr>
      <w:tr w14:paraId="030853EA">
        <w:tblPrEx>
          <w:tblCellMar>
            <w:top w:w="0" w:type="dxa"/>
            <w:left w:w="108" w:type="dxa"/>
            <w:bottom w:w="0" w:type="dxa"/>
            <w:right w:w="108" w:type="dxa"/>
          </w:tblCellMar>
        </w:tblPrEx>
        <w:trPr>
          <w:trHeight w:val="433" w:hRule="atLeast"/>
        </w:trPr>
        <w:tc>
          <w:tcPr>
            <w:tcW w:w="797" w:type="dxa"/>
            <w:tcBorders>
              <w:top w:val="single" w:color="auto" w:sz="6" w:space="0"/>
              <w:left w:val="single" w:color="auto" w:sz="6" w:space="0"/>
              <w:bottom w:val="single" w:color="auto" w:sz="6" w:space="0"/>
              <w:right w:val="single" w:color="auto" w:sz="6" w:space="0"/>
            </w:tcBorders>
            <w:noWrap w:val="0"/>
            <w:vAlign w:val="center"/>
          </w:tcPr>
          <w:p w14:paraId="0F8895FA">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3</w:t>
            </w:r>
          </w:p>
        </w:tc>
        <w:tc>
          <w:tcPr>
            <w:tcW w:w="5123" w:type="dxa"/>
            <w:tcBorders>
              <w:top w:val="single" w:color="auto" w:sz="6" w:space="0"/>
              <w:left w:val="single" w:color="auto" w:sz="6" w:space="0"/>
              <w:bottom w:val="single" w:color="auto" w:sz="6" w:space="0"/>
              <w:right w:val="single" w:color="auto" w:sz="6" w:space="0"/>
            </w:tcBorders>
            <w:noWrap w:val="0"/>
            <w:vAlign w:val="top"/>
          </w:tcPr>
          <w:p w14:paraId="5568CB58">
            <w:pPr>
              <w:keepNext w:val="0"/>
              <w:keepLines w:val="0"/>
              <w:suppressLineNumbers w:val="0"/>
              <w:spacing w:before="0" w:beforeAutospacing="0" w:after="0" w:afterAutospacing="0" w:line="360" w:lineRule="auto"/>
              <w:ind w:left="375" w:right="0"/>
              <w:rPr>
                <w:rFonts w:hint="eastAsia" w:eastAsia="宋体"/>
                <w:color w:val="000000"/>
                <w:sz w:val="24"/>
                <w:szCs w:val="22"/>
              </w:rPr>
            </w:pPr>
            <w:r>
              <w:rPr>
                <w:rFonts w:hint="eastAsia" w:eastAsia="宋体"/>
                <w:color w:val="000000"/>
                <w:sz w:val="24"/>
                <w:szCs w:val="22"/>
              </w:rPr>
              <w:t>支架</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053D4EF">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1套</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032161BE">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79C4D283">
        <w:tblPrEx>
          <w:tblCellMar>
            <w:top w:w="0" w:type="dxa"/>
            <w:left w:w="108" w:type="dxa"/>
            <w:bottom w:w="0" w:type="dxa"/>
            <w:right w:w="108" w:type="dxa"/>
          </w:tblCellMar>
        </w:tblPrEx>
        <w:tc>
          <w:tcPr>
            <w:tcW w:w="797" w:type="dxa"/>
            <w:tcBorders>
              <w:top w:val="single" w:color="auto" w:sz="6" w:space="0"/>
              <w:left w:val="single" w:color="auto" w:sz="6" w:space="0"/>
              <w:bottom w:val="single" w:color="auto" w:sz="6" w:space="0"/>
              <w:right w:val="single" w:color="auto" w:sz="6" w:space="0"/>
            </w:tcBorders>
            <w:noWrap w:val="0"/>
            <w:vAlign w:val="center"/>
          </w:tcPr>
          <w:p w14:paraId="5C0C1293">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4</w:t>
            </w:r>
          </w:p>
        </w:tc>
        <w:tc>
          <w:tcPr>
            <w:tcW w:w="5123" w:type="dxa"/>
            <w:tcBorders>
              <w:top w:val="single" w:color="auto" w:sz="6" w:space="0"/>
              <w:left w:val="single" w:color="auto" w:sz="6" w:space="0"/>
              <w:bottom w:val="single" w:color="auto" w:sz="6" w:space="0"/>
              <w:right w:val="single" w:color="auto" w:sz="6" w:space="0"/>
            </w:tcBorders>
            <w:noWrap w:val="0"/>
            <w:vAlign w:val="top"/>
          </w:tcPr>
          <w:p w14:paraId="1C370F68">
            <w:pPr>
              <w:keepNext w:val="0"/>
              <w:keepLines w:val="0"/>
              <w:suppressLineNumbers w:val="0"/>
              <w:spacing w:before="0" w:beforeAutospacing="0" w:after="0" w:afterAutospacing="0"/>
              <w:ind w:left="0" w:right="0"/>
              <w:rPr>
                <w:rFonts w:hint="eastAsia" w:eastAsia="宋体"/>
                <w:color w:val="000000"/>
                <w:sz w:val="24"/>
                <w:szCs w:val="22"/>
              </w:rPr>
            </w:pPr>
            <w:r>
              <w:rPr>
                <w:rFonts w:hint="eastAsia" w:eastAsia="宋体"/>
                <w:color w:val="000000"/>
                <w:sz w:val="24"/>
                <w:szCs w:val="22"/>
              </w:rPr>
              <w:t xml:space="preserve">   杆装托盘</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58C562">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1117D176">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050224C7">
        <w:tblPrEx>
          <w:tblCellMar>
            <w:top w:w="0" w:type="dxa"/>
            <w:left w:w="108" w:type="dxa"/>
            <w:bottom w:w="0" w:type="dxa"/>
            <w:right w:w="108" w:type="dxa"/>
          </w:tblCellMar>
        </w:tblPrEx>
        <w:tc>
          <w:tcPr>
            <w:tcW w:w="797" w:type="dxa"/>
            <w:tcBorders>
              <w:top w:val="single" w:color="auto" w:sz="6" w:space="0"/>
              <w:left w:val="single" w:color="auto" w:sz="6" w:space="0"/>
              <w:bottom w:val="single" w:color="auto" w:sz="6" w:space="0"/>
              <w:right w:val="single" w:color="auto" w:sz="6" w:space="0"/>
            </w:tcBorders>
            <w:noWrap w:val="0"/>
            <w:vAlign w:val="center"/>
          </w:tcPr>
          <w:p w14:paraId="0059FDFA">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5</w:t>
            </w:r>
          </w:p>
        </w:tc>
        <w:tc>
          <w:tcPr>
            <w:tcW w:w="5123" w:type="dxa"/>
            <w:tcBorders>
              <w:top w:val="single" w:color="auto" w:sz="6" w:space="0"/>
              <w:left w:val="single" w:color="auto" w:sz="6" w:space="0"/>
              <w:bottom w:val="single" w:color="auto" w:sz="6" w:space="0"/>
              <w:right w:val="single" w:color="auto" w:sz="6" w:space="0"/>
            </w:tcBorders>
            <w:noWrap w:val="0"/>
            <w:vAlign w:val="top"/>
          </w:tcPr>
          <w:p w14:paraId="79659036">
            <w:pPr>
              <w:keepNext w:val="0"/>
              <w:keepLines w:val="0"/>
              <w:suppressLineNumbers w:val="0"/>
              <w:spacing w:before="0" w:beforeAutospacing="0" w:after="0" w:afterAutospacing="0"/>
              <w:ind w:left="0" w:right="0"/>
              <w:rPr>
                <w:rFonts w:hint="eastAsia" w:eastAsia="宋体"/>
                <w:color w:val="000000"/>
                <w:sz w:val="24"/>
                <w:szCs w:val="22"/>
              </w:rPr>
            </w:pPr>
            <w:r>
              <w:rPr>
                <w:rFonts w:hint="eastAsia" w:eastAsia="宋体"/>
                <w:color w:val="000000"/>
                <w:sz w:val="24"/>
                <w:szCs w:val="22"/>
              </w:rPr>
              <w:t xml:space="preserve">   篮子</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78A55E">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66CDD963">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562B00A6">
        <w:tblPrEx>
          <w:tblCellMar>
            <w:top w:w="0" w:type="dxa"/>
            <w:left w:w="108" w:type="dxa"/>
            <w:bottom w:w="0" w:type="dxa"/>
            <w:right w:w="108" w:type="dxa"/>
          </w:tblCellMar>
        </w:tblPrEx>
        <w:tc>
          <w:tcPr>
            <w:tcW w:w="797" w:type="dxa"/>
            <w:tcBorders>
              <w:top w:val="single" w:color="auto" w:sz="6" w:space="0"/>
              <w:left w:val="single" w:color="auto" w:sz="6" w:space="0"/>
              <w:bottom w:val="single" w:color="auto" w:sz="6" w:space="0"/>
              <w:right w:val="single" w:color="auto" w:sz="6" w:space="0"/>
            </w:tcBorders>
            <w:noWrap w:val="0"/>
            <w:vAlign w:val="center"/>
          </w:tcPr>
          <w:p w14:paraId="4C9CB6A5">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6</w:t>
            </w:r>
          </w:p>
        </w:tc>
        <w:tc>
          <w:tcPr>
            <w:tcW w:w="5123" w:type="dxa"/>
            <w:tcBorders>
              <w:top w:val="single" w:color="auto" w:sz="6" w:space="0"/>
              <w:left w:val="single" w:color="auto" w:sz="6" w:space="0"/>
              <w:bottom w:val="single" w:color="auto" w:sz="6" w:space="0"/>
              <w:right w:val="single" w:color="auto" w:sz="6" w:space="0"/>
            </w:tcBorders>
            <w:noWrap w:val="0"/>
            <w:vAlign w:val="top"/>
          </w:tcPr>
          <w:p w14:paraId="368C982F">
            <w:pPr>
              <w:keepNext w:val="0"/>
              <w:keepLines w:val="0"/>
              <w:suppressLineNumbers w:val="0"/>
              <w:spacing w:before="0" w:beforeAutospacing="0" w:after="0" w:afterAutospacing="0"/>
              <w:ind w:left="0" w:right="0"/>
              <w:rPr>
                <w:rFonts w:hint="eastAsia" w:eastAsia="宋体"/>
                <w:color w:val="000000"/>
                <w:sz w:val="24"/>
                <w:szCs w:val="22"/>
              </w:rPr>
            </w:pPr>
            <w:r>
              <w:rPr>
                <w:rFonts w:hint="eastAsia" w:eastAsia="宋体"/>
                <w:color w:val="000000"/>
                <w:sz w:val="24"/>
                <w:szCs w:val="22"/>
              </w:rPr>
              <w:t xml:space="preserve">   氧流量计</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0E6D1F">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6CC578F4">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61F605FE">
        <w:tblPrEx>
          <w:tblCellMar>
            <w:top w:w="0" w:type="dxa"/>
            <w:left w:w="108" w:type="dxa"/>
            <w:bottom w:w="0" w:type="dxa"/>
            <w:right w:w="108" w:type="dxa"/>
          </w:tblCellMar>
        </w:tblPrEx>
        <w:tc>
          <w:tcPr>
            <w:tcW w:w="797" w:type="dxa"/>
            <w:tcBorders>
              <w:top w:val="single" w:color="auto" w:sz="6" w:space="0"/>
              <w:left w:val="single" w:color="auto" w:sz="6" w:space="0"/>
              <w:bottom w:val="single" w:color="auto" w:sz="6" w:space="0"/>
              <w:right w:val="single" w:color="auto" w:sz="6" w:space="0"/>
            </w:tcBorders>
            <w:noWrap w:val="0"/>
            <w:vAlign w:val="center"/>
          </w:tcPr>
          <w:p w14:paraId="112903EF">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7</w:t>
            </w:r>
          </w:p>
        </w:tc>
        <w:tc>
          <w:tcPr>
            <w:tcW w:w="5123" w:type="dxa"/>
            <w:tcBorders>
              <w:top w:val="single" w:color="auto" w:sz="6" w:space="0"/>
              <w:left w:val="single" w:color="auto" w:sz="6" w:space="0"/>
              <w:bottom w:val="single" w:color="auto" w:sz="6" w:space="0"/>
              <w:right w:val="single" w:color="auto" w:sz="6" w:space="0"/>
            </w:tcBorders>
            <w:noWrap w:val="0"/>
            <w:vAlign w:val="top"/>
          </w:tcPr>
          <w:p w14:paraId="20D3F2BA">
            <w:pPr>
              <w:keepNext w:val="0"/>
              <w:keepLines w:val="0"/>
              <w:suppressLineNumbers w:val="0"/>
              <w:spacing w:before="0" w:beforeAutospacing="0" w:after="0" w:afterAutospacing="0"/>
              <w:ind w:left="0" w:right="0"/>
              <w:rPr>
                <w:rFonts w:hint="eastAsia" w:eastAsia="宋体"/>
                <w:color w:val="000000"/>
                <w:sz w:val="24"/>
                <w:szCs w:val="22"/>
              </w:rPr>
            </w:pPr>
            <w:r>
              <w:rPr>
                <w:rFonts w:hint="eastAsia" w:eastAsia="宋体"/>
                <w:color w:val="000000"/>
                <w:sz w:val="24"/>
                <w:szCs w:val="22"/>
              </w:rPr>
              <w:t xml:space="preserve">   高压输氧管</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326254">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1根</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4FDEDA0D">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4708F6E8">
        <w:tblPrEx>
          <w:tblCellMar>
            <w:top w:w="0" w:type="dxa"/>
            <w:left w:w="108" w:type="dxa"/>
            <w:bottom w:w="0" w:type="dxa"/>
            <w:right w:w="108" w:type="dxa"/>
          </w:tblCellMar>
        </w:tblPrEx>
        <w:tc>
          <w:tcPr>
            <w:tcW w:w="797" w:type="dxa"/>
            <w:tcBorders>
              <w:top w:val="single" w:color="auto" w:sz="6" w:space="0"/>
              <w:left w:val="single" w:color="auto" w:sz="6" w:space="0"/>
              <w:bottom w:val="single" w:color="auto" w:sz="6" w:space="0"/>
              <w:right w:val="single" w:color="auto" w:sz="6" w:space="0"/>
            </w:tcBorders>
            <w:noWrap w:val="0"/>
            <w:vAlign w:val="center"/>
          </w:tcPr>
          <w:p w14:paraId="4ED69049">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8</w:t>
            </w:r>
          </w:p>
        </w:tc>
        <w:tc>
          <w:tcPr>
            <w:tcW w:w="5123" w:type="dxa"/>
            <w:tcBorders>
              <w:top w:val="single" w:color="auto" w:sz="6" w:space="0"/>
              <w:left w:val="single" w:color="auto" w:sz="6" w:space="0"/>
              <w:bottom w:val="single" w:color="auto" w:sz="6" w:space="0"/>
              <w:right w:val="single" w:color="auto" w:sz="6" w:space="0"/>
            </w:tcBorders>
            <w:noWrap w:val="0"/>
            <w:vAlign w:val="top"/>
          </w:tcPr>
          <w:p w14:paraId="398B853C">
            <w:pPr>
              <w:keepNext w:val="0"/>
              <w:keepLines w:val="0"/>
              <w:suppressLineNumbers w:val="0"/>
              <w:spacing w:before="0" w:beforeAutospacing="0" w:after="0" w:afterAutospacing="0"/>
              <w:ind w:left="0" w:right="0"/>
              <w:rPr>
                <w:rFonts w:hint="eastAsia" w:eastAsia="宋体"/>
                <w:color w:val="000000"/>
                <w:sz w:val="24"/>
                <w:szCs w:val="22"/>
              </w:rPr>
            </w:pPr>
            <w:r>
              <w:rPr>
                <w:rFonts w:hint="eastAsia" w:eastAsia="宋体"/>
                <w:color w:val="000000"/>
                <w:sz w:val="24"/>
                <w:szCs w:val="22"/>
              </w:rPr>
              <w:t xml:space="preserve">   中心供氧接头</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FCA030C">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613F0266">
            <w:pPr>
              <w:keepNext w:val="0"/>
              <w:keepLines w:val="0"/>
              <w:suppressLineNumbers w:val="0"/>
              <w:spacing w:before="0" w:beforeAutospacing="0" w:after="0" w:afterAutospacing="0"/>
              <w:ind w:left="0" w:right="0"/>
              <w:jc w:val="center"/>
              <w:rPr>
                <w:rFonts w:hint="eastAsia" w:eastAsia="宋体"/>
                <w:color w:val="000000"/>
                <w:sz w:val="24"/>
                <w:szCs w:val="22"/>
              </w:rPr>
            </w:pPr>
          </w:p>
        </w:tc>
      </w:tr>
      <w:tr w14:paraId="044AF984">
        <w:tblPrEx>
          <w:tblCellMar>
            <w:top w:w="0" w:type="dxa"/>
            <w:left w:w="108" w:type="dxa"/>
            <w:bottom w:w="0" w:type="dxa"/>
            <w:right w:w="108" w:type="dxa"/>
          </w:tblCellMar>
        </w:tblPrEx>
        <w:tc>
          <w:tcPr>
            <w:tcW w:w="797" w:type="dxa"/>
            <w:tcBorders>
              <w:top w:val="single" w:color="auto" w:sz="6" w:space="0"/>
              <w:left w:val="single" w:color="auto" w:sz="6" w:space="0"/>
              <w:bottom w:val="single" w:color="auto" w:sz="6" w:space="0"/>
              <w:right w:val="single" w:color="auto" w:sz="6" w:space="0"/>
            </w:tcBorders>
            <w:noWrap w:val="0"/>
            <w:vAlign w:val="center"/>
          </w:tcPr>
          <w:p w14:paraId="16FF6919">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9</w:t>
            </w:r>
          </w:p>
        </w:tc>
        <w:tc>
          <w:tcPr>
            <w:tcW w:w="5123" w:type="dxa"/>
            <w:tcBorders>
              <w:top w:val="single" w:color="auto" w:sz="6" w:space="0"/>
              <w:left w:val="single" w:color="auto" w:sz="6" w:space="0"/>
              <w:bottom w:val="single" w:color="auto" w:sz="6" w:space="0"/>
              <w:right w:val="single" w:color="auto" w:sz="6" w:space="0"/>
            </w:tcBorders>
            <w:noWrap w:val="0"/>
            <w:vAlign w:val="center"/>
          </w:tcPr>
          <w:p w14:paraId="078B0DF2">
            <w:pPr>
              <w:keepNext w:val="0"/>
              <w:keepLines w:val="0"/>
              <w:suppressLineNumbers w:val="0"/>
              <w:spacing w:before="0" w:beforeAutospacing="0" w:after="0" w:afterAutospacing="0"/>
              <w:ind w:left="0" w:right="0"/>
              <w:rPr>
                <w:rFonts w:hint="eastAsia" w:eastAsia="宋体"/>
                <w:color w:val="000000"/>
                <w:sz w:val="24"/>
                <w:szCs w:val="22"/>
              </w:rPr>
            </w:pPr>
            <w:r>
              <w:rPr>
                <w:rFonts w:hint="eastAsia" w:eastAsia="宋体"/>
                <w:color w:val="000000"/>
                <w:sz w:val="24"/>
                <w:szCs w:val="22"/>
              </w:rPr>
              <w:t xml:space="preserve">   空气过滤片</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14B5C35">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3片</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0B652132">
            <w:pPr>
              <w:keepNext w:val="0"/>
              <w:keepLines w:val="0"/>
              <w:suppressLineNumbers w:val="0"/>
              <w:spacing w:before="0" w:beforeAutospacing="0" w:after="0" w:afterAutospacing="0" w:line="240" w:lineRule="exact"/>
              <w:ind w:left="0" w:right="0"/>
              <w:rPr>
                <w:rFonts w:hint="eastAsia" w:eastAsia="宋体"/>
                <w:color w:val="000000"/>
                <w:sz w:val="24"/>
                <w:szCs w:val="22"/>
              </w:rPr>
            </w:pPr>
            <w:r>
              <w:rPr>
                <w:rFonts w:hint="eastAsia" w:eastAsia="宋体"/>
                <w:color w:val="000000"/>
                <w:sz w:val="18"/>
                <w:szCs w:val="18"/>
              </w:rPr>
              <w:t>细菌过滤效率≥99.999</w:t>
            </w:r>
            <w:r>
              <w:rPr>
                <w:rFonts w:hint="default" w:eastAsia="宋体"/>
                <w:color w:val="000000"/>
                <w:sz w:val="18"/>
                <w:szCs w:val="18"/>
              </w:rPr>
              <w:t>9901</w:t>
            </w:r>
            <w:r>
              <w:rPr>
                <w:rFonts w:hint="eastAsia" w:eastAsia="宋体"/>
                <w:color w:val="000000"/>
                <w:sz w:val="18"/>
                <w:szCs w:val="18"/>
              </w:rPr>
              <w:t>，病毒过滤效率≥99.99</w:t>
            </w:r>
            <w:r>
              <w:rPr>
                <w:rFonts w:hint="default" w:eastAsia="宋体"/>
                <w:color w:val="000000"/>
                <w:sz w:val="18"/>
                <w:szCs w:val="18"/>
              </w:rPr>
              <w:t>9921</w:t>
            </w:r>
            <w:r>
              <w:rPr>
                <w:rFonts w:hint="eastAsia" w:eastAsia="宋体"/>
                <w:color w:val="000000"/>
                <w:sz w:val="18"/>
                <w:szCs w:val="18"/>
              </w:rPr>
              <w:t>。工作寿命≥</w:t>
            </w:r>
            <w:r>
              <w:rPr>
                <w:rFonts w:hint="default" w:eastAsia="宋体"/>
                <w:color w:val="000000"/>
                <w:sz w:val="18"/>
                <w:szCs w:val="18"/>
              </w:rPr>
              <w:t>3</w:t>
            </w:r>
            <w:r>
              <w:rPr>
                <w:rFonts w:hint="eastAsia" w:eastAsia="宋体"/>
                <w:color w:val="000000"/>
                <w:sz w:val="18"/>
                <w:szCs w:val="18"/>
              </w:rPr>
              <w:t>个月或</w:t>
            </w:r>
            <w:r>
              <w:rPr>
                <w:rFonts w:hint="default" w:eastAsia="宋体"/>
                <w:color w:val="000000"/>
                <w:sz w:val="18"/>
                <w:szCs w:val="18"/>
              </w:rPr>
              <w:t>1000</w:t>
            </w:r>
            <w:r>
              <w:rPr>
                <w:rFonts w:hint="eastAsia" w:eastAsia="宋体"/>
                <w:color w:val="000000"/>
                <w:sz w:val="18"/>
                <w:szCs w:val="18"/>
              </w:rPr>
              <w:t>小时</w:t>
            </w:r>
          </w:p>
        </w:tc>
      </w:tr>
      <w:tr w14:paraId="2D1611A0">
        <w:tblPrEx>
          <w:tblCellMar>
            <w:top w:w="0" w:type="dxa"/>
            <w:left w:w="108" w:type="dxa"/>
            <w:bottom w:w="0" w:type="dxa"/>
            <w:right w:w="108" w:type="dxa"/>
          </w:tblCellMar>
        </w:tblPrEx>
        <w:trPr>
          <w:trHeight w:val="463" w:hRule="atLeast"/>
        </w:trPr>
        <w:tc>
          <w:tcPr>
            <w:tcW w:w="797" w:type="dxa"/>
            <w:tcBorders>
              <w:top w:val="single" w:color="auto" w:sz="6" w:space="0"/>
              <w:left w:val="single" w:color="auto" w:sz="6" w:space="0"/>
              <w:bottom w:val="single" w:color="auto" w:sz="6" w:space="0"/>
              <w:right w:val="single" w:color="auto" w:sz="6" w:space="0"/>
            </w:tcBorders>
            <w:noWrap w:val="0"/>
            <w:vAlign w:val="center"/>
          </w:tcPr>
          <w:p w14:paraId="07F49CEA">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10</w:t>
            </w:r>
          </w:p>
        </w:tc>
        <w:tc>
          <w:tcPr>
            <w:tcW w:w="5123" w:type="dxa"/>
            <w:tcBorders>
              <w:top w:val="single" w:color="auto" w:sz="6" w:space="0"/>
              <w:left w:val="single" w:color="auto" w:sz="6" w:space="0"/>
              <w:bottom w:val="single" w:color="auto" w:sz="6" w:space="0"/>
              <w:right w:val="single" w:color="auto" w:sz="6" w:space="0"/>
            </w:tcBorders>
            <w:noWrap w:val="0"/>
            <w:vAlign w:val="center"/>
          </w:tcPr>
          <w:p w14:paraId="469A8426">
            <w:pPr>
              <w:keepNext w:val="0"/>
              <w:keepLines w:val="0"/>
              <w:suppressLineNumbers w:val="0"/>
              <w:spacing w:before="0" w:beforeAutospacing="0" w:after="0" w:afterAutospacing="0"/>
              <w:ind w:left="0" w:right="0" w:firstLine="336" w:firstLineChars="140"/>
              <w:rPr>
                <w:rFonts w:hint="eastAsia" w:eastAsia="宋体"/>
                <w:color w:val="000000"/>
                <w:sz w:val="24"/>
                <w:szCs w:val="22"/>
              </w:rPr>
            </w:pPr>
            <w:r>
              <w:rPr>
                <w:rFonts w:hint="eastAsia" w:eastAsia="宋体"/>
                <w:color w:val="000000"/>
                <w:sz w:val="24"/>
                <w:szCs w:val="22"/>
              </w:rPr>
              <w:t>便携式背包</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43A283">
            <w:pPr>
              <w:keepNext w:val="0"/>
              <w:keepLines w:val="0"/>
              <w:suppressLineNumbers w:val="0"/>
              <w:spacing w:before="0" w:beforeAutospacing="0" w:after="0" w:afterAutospacing="0"/>
              <w:ind w:left="0" w:right="0"/>
              <w:jc w:val="center"/>
              <w:rPr>
                <w:rFonts w:hint="eastAsia" w:eastAsia="宋体"/>
                <w:color w:val="000000"/>
                <w:sz w:val="24"/>
                <w:szCs w:val="22"/>
              </w:rPr>
            </w:pPr>
            <w:r>
              <w:rPr>
                <w:rFonts w:hint="eastAsia" w:eastAsia="宋体"/>
                <w:color w:val="000000"/>
                <w:sz w:val="24"/>
                <w:szCs w:val="22"/>
              </w:rPr>
              <w:t>1个</w:t>
            </w:r>
          </w:p>
        </w:tc>
        <w:tc>
          <w:tcPr>
            <w:tcW w:w="2240" w:type="dxa"/>
            <w:tcBorders>
              <w:top w:val="single" w:color="auto" w:sz="6" w:space="0"/>
              <w:left w:val="single" w:color="auto" w:sz="6" w:space="0"/>
              <w:bottom w:val="single" w:color="auto" w:sz="6" w:space="0"/>
              <w:right w:val="single" w:color="auto" w:sz="6" w:space="0"/>
            </w:tcBorders>
            <w:noWrap w:val="0"/>
            <w:vAlign w:val="center"/>
          </w:tcPr>
          <w:p w14:paraId="0C7F0982">
            <w:pPr>
              <w:keepNext w:val="0"/>
              <w:keepLines w:val="0"/>
              <w:suppressLineNumbers w:val="0"/>
              <w:spacing w:before="0" w:beforeAutospacing="0" w:after="0" w:afterAutospacing="0" w:line="240" w:lineRule="exact"/>
              <w:ind w:left="0" w:right="0"/>
              <w:rPr>
                <w:rFonts w:hint="eastAsia" w:eastAsia="宋体"/>
                <w:color w:val="000000"/>
                <w:sz w:val="24"/>
                <w:szCs w:val="22"/>
              </w:rPr>
            </w:pPr>
          </w:p>
        </w:tc>
      </w:tr>
    </w:tbl>
    <w:p w14:paraId="52FC6CBC">
      <w:pPr>
        <w:spacing w:line="288" w:lineRule="auto"/>
        <w:ind w:firstLine="560" w:firstLineChars="200"/>
        <w:rPr>
          <w:rFonts w:hint="eastAsia" w:ascii="宋体" w:hAnsi="宋体"/>
          <w:sz w:val="28"/>
          <w:szCs w:val="28"/>
        </w:rPr>
      </w:pPr>
    </w:p>
    <w:p w14:paraId="23D47C86">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14:paraId="16D97E45">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14:paraId="6DB9AF8A">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14:paraId="18135820">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14:paraId="7382CE3D">
      <w:pPr>
        <w:spacing w:line="288" w:lineRule="auto"/>
        <w:jc w:val="both"/>
        <w:rPr>
          <w:b/>
          <w:color w:val="000000"/>
          <w:sz w:val="36"/>
          <w:szCs w:val="36"/>
        </w:rPr>
      </w:pPr>
    </w:p>
    <w:p w14:paraId="6FC058C6">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14:paraId="036A02B3">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14:paraId="40833A93">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14:paraId="0E711E14">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14:paraId="3F7F5632">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14:paraId="0992B027">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14:paraId="5360A755">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14:paraId="2E7A0282">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14:paraId="3F306F1B">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14:paraId="5DB3FBEF">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14:paraId="65250CEA">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14:paraId="69F18E25">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14:paraId="362EDD9B">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14:paraId="386BE520">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14:paraId="69004688">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14:paraId="4991A057">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叁年</w:t>
      </w:r>
      <w:r>
        <w:rPr>
          <w:rFonts w:hint="eastAsia" w:ascii="宋体" w:hAnsi="宋体"/>
          <w:color w:val="000000"/>
          <w:sz w:val="28"/>
          <w:szCs w:val="28"/>
        </w:rPr>
        <w:t>。</w:t>
      </w:r>
      <w:bookmarkStart w:id="17" w:name="_GoBack"/>
      <w:bookmarkEnd w:id="17"/>
    </w:p>
    <w:p w14:paraId="4106711B">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14:paraId="3C1E4802">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14:paraId="281AFA26">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14:paraId="14A44F78">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14:paraId="0092B699">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14:paraId="49872826">
      <w:pPr>
        <w:spacing w:line="288" w:lineRule="auto"/>
        <w:ind w:firstLine="560" w:firstLineChars="200"/>
        <w:rPr>
          <w:rFonts w:ascii="宋体" w:hAnsi="宋体"/>
          <w:sz w:val="28"/>
          <w:szCs w:val="28"/>
        </w:rPr>
      </w:pPr>
      <w:r>
        <w:rPr>
          <w:rFonts w:ascii="宋体" w:hAnsi="宋体"/>
          <w:sz w:val="28"/>
          <w:szCs w:val="28"/>
        </w:rPr>
        <w:t>（二）售后服务内容</w:t>
      </w:r>
    </w:p>
    <w:p w14:paraId="2F7B49E7">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14:paraId="6528563F">
      <w:pPr>
        <w:spacing w:line="288" w:lineRule="auto"/>
        <w:ind w:firstLine="560" w:firstLineChars="200"/>
        <w:rPr>
          <w:rFonts w:ascii="宋体" w:hAnsi="宋体"/>
          <w:sz w:val="28"/>
          <w:szCs w:val="28"/>
        </w:rPr>
      </w:pPr>
      <w:r>
        <w:rPr>
          <w:rFonts w:ascii="宋体" w:hAnsi="宋体"/>
          <w:sz w:val="28"/>
          <w:szCs w:val="28"/>
        </w:rPr>
        <w:t>（1）电话咨询</w:t>
      </w:r>
    </w:p>
    <w:p w14:paraId="763AF53D">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14:paraId="0E230D0A">
      <w:pPr>
        <w:spacing w:line="288" w:lineRule="auto"/>
        <w:ind w:firstLine="560" w:firstLineChars="200"/>
        <w:rPr>
          <w:rFonts w:ascii="宋体" w:hAnsi="宋体"/>
          <w:sz w:val="28"/>
          <w:szCs w:val="28"/>
        </w:rPr>
      </w:pPr>
      <w:r>
        <w:rPr>
          <w:rFonts w:ascii="宋体" w:hAnsi="宋体"/>
          <w:sz w:val="28"/>
          <w:szCs w:val="28"/>
        </w:rPr>
        <w:t>（2）现场响应</w:t>
      </w:r>
    </w:p>
    <w:p w14:paraId="29108E62">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14:paraId="67562CBD">
      <w:pPr>
        <w:spacing w:line="288" w:lineRule="auto"/>
        <w:ind w:firstLine="560" w:firstLineChars="200"/>
        <w:rPr>
          <w:rFonts w:ascii="宋体" w:hAnsi="宋体"/>
          <w:sz w:val="28"/>
          <w:szCs w:val="28"/>
        </w:rPr>
      </w:pPr>
      <w:r>
        <w:rPr>
          <w:rFonts w:ascii="宋体" w:hAnsi="宋体"/>
          <w:sz w:val="28"/>
          <w:szCs w:val="28"/>
        </w:rPr>
        <w:t>2、质保期外服务要求</w:t>
      </w:r>
    </w:p>
    <w:p w14:paraId="4DE0B9D6">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14:paraId="23F71FCB">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14:paraId="019921EC">
      <w:pPr>
        <w:spacing w:line="288" w:lineRule="auto"/>
        <w:ind w:firstLine="560" w:firstLineChars="200"/>
        <w:rPr>
          <w:rFonts w:ascii="宋体" w:hAnsi="宋体"/>
          <w:sz w:val="28"/>
          <w:szCs w:val="28"/>
        </w:rPr>
      </w:pPr>
      <w:r>
        <w:rPr>
          <w:rFonts w:ascii="宋体" w:hAnsi="宋体"/>
          <w:sz w:val="28"/>
          <w:szCs w:val="28"/>
        </w:rPr>
        <w:t>（三）备品备件及易损件</w:t>
      </w:r>
    </w:p>
    <w:p w14:paraId="17AD94D8">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14:paraId="4E104250">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14:paraId="77B1272F">
      <w:pPr>
        <w:pStyle w:val="4"/>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14:paraId="756D1BD2">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14:paraId="005396D3">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59252859"/>
      <w:bookmarkEnd w:id="7"/>
      <w:bookmarkStart w:id="8" w:name="_Toc344475124"/>
      <w:bookmarkEnd w:id="8"/>
    </w:p>
    <w:p w14:paraId="546FCBD9">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14:paraId="295B694D">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14:paraId="4615C562">
      <w:pPr>
        <w:spacing w:line="288" w:lineRule="auto"/>
        <w:ind w:firstLine="560" w:firstLineChars="200"/>
        <w:rPr>
          <w:rFonts w:hint="eastAsia"/>
        </w:rPr>
      </w:pPr>
      <w:r>
        <w:rPr>
          <w:rFonts w:ascii="宋体" w:hAnsi="宋体"/>
          <w:sz w:val="28"/>
          <w:szCs w:val="28"/>
        </w:rPr>
        <w:t>（二）其他未尽事宜由供需双方在采购合同中详细约定。</w:t>
      </w:r>
      <w:bookmarkStart w:id="9" w:name="_Toc187655645"/>
      <w:bookmarkEnd w:id="9"/>
    </w:p>
    <w:p w14:paraId="15D69B87">
      <w:pPr>
        <w:pStyle w:val="22"/>
        <w:rPr>
          <w:rFonts w:hint="eastAsia"/>
        </w:rPr>
      </w:pPr>
    </w:p>
    <w:p w14:paraId="5A32BDC3">
      <w:pPr>
        <w:tabs>
          <w:tab w:val="left" w:pos="2895"/>
        </w:tabs>
        <w:spacing w:line="288" w:lineRule="auto"/>
        <w:rPr>
          <w:rFonts w:hint="eastAsia" w:ascii="宋体" w:hAnsi="宋体"/>
          <w:sz w:val="24"/>
          <w:szCs w:val="24"/>
        </w:rPr>
      </w:pPr>
    </w:p>
    <w:p w14:paraId="3F992F4D">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14:paraId="7074BDBC">
      <w:pPr>
        <w:spacing w:line="288" w:lineRule="auto"/>
        <w:jc w:val="center"/>
        <w:rPr>
          <w:rFonts w:hint="eastAsia" w:ascii="宋体" w:hAnsi="宋体"/>
          <w:b/>
          <w:sz w:val="24"/>
          <w:szCs w:val="24"/>
        </w:rPr>
      </w:pPr>
      <w:r>
        <w:rPr>
          <w:rFonts w:hint="eastAsia" w:ascii="宋体" w:hAnsi="宋体"/>
          <w:b/>
          <w:sz w:val="24"/>
          <w:szCs w:val="24"/>
        </w:rPr>
        <w:t>投标一览表</w:t>
      </w:r>
    </w:p>
    <w:p w14:paraId="67150C9E">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14:paraId="7BA8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14:paraId="1E719AE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14:paraId="1A8F3C4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14:paraId="10553E3C">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14:paraId="081EFF9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14:paraId="1E3794F9">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14:paraId="1F6BB24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14:paraId="106A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14:paraId="556EDA2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584CAAD6">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B9D166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432F7A9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56CCD0A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31CB2C6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09FE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14:paraId="0EDEF291">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400FDBF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483C8AC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22D0B4D3">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7918BD7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1CFF7FC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7E7E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14:paraId="214ED0E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14:paraId="198E9F1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14:paraId="78626782">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14:paraId="2CC73E8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14:paraId="1F8ED25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14:paraId="12E6580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1DC0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14:paraId="18862705">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0AB0029E">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B9AB6B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7C66C1C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1B097EEB">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0301B3D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08A8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14:paraId="311515A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14:paraId="77EB8C1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2C53387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29DF994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1A9BF94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29053F3B">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1140599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6B8F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14:paraId="1EFC44D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6B50EB45">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581E2A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1C488533">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70905BB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518E328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14:paraId="7461FEFD">
      <w:pPr>
        <w:snapToGrid w:val="0"/>
        <w:spacing w:line="288" w:lineRule="auto"/>
        <w:rPr>
          <w:rFonts w:hint="eastAsia" w:ascii="宋体" w:hAnsi="宋体"/>
          <w:sz w:val="24"/>
          <w:szCs w:val="28"/>
        </w:rPr>
      </w:pPr>
    </w:p>
    <w:p w14:paraId="04BD56CD">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14:paraId="4F66CB6A">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14:paraId="0BA8A92D">
      <w:pPr>
        <w:pStyle w:val="19"/>
        <w:spacing w:line="288" w:lineRule="auto"/>
        <w:rPr>
          <w:rFonts w:hint="eastAsia" w:ascii="宋体" w:hAnsi="宋体"/>
          <w:sz w:val="24"/>
          <w:szCs w:val="24"/>
        </w:rPr>
      </w:pPr>
    </w:p>
    <w:p w14:paraId="4B4BFBD4">
      <w:pPr>
        <w:pStyle w:val="19"/>
        <w:spacing w:line="288" w:lineRule="auto"/>
        <w:rPr>
          <w:rFonts w:hint="eastAsia" w:ascii="宋体" w:hAnsi="宋体"/>
          <w:sz w:val="24"/>
          <w:szCs w:val="24"/>
        </w:rPr>
      </w:pPr>
      <w:r>
        <w:rPr>
          <w:rFonts w:hint="eastAsia" w:ascii="宋体" w:hAnsi="宋体"/>
          <w:sz w:val="24"/>
          <w:szCs w:val="24"/>
        </w:rPr>
        <w:t xml:space="preserve">            </w:t>
      </w:r>
    </w:p>
    <w:p w14:paraId="28945559">
      <w:pPr>
        <w:spacing w:line="288" w:lineRule="auto"/>
        <w:rPr>
          <w:rFonts w:hint="eastAsia" w:ascii="宋体" w:hAnsi="宋体"/>
        </w:rPr>
      </w:pPr>
      <w:r>
        <w:rPr>
          <w:rFonts w:hint="eastAsia" w:ascii="宋体" w:hAnsi="宋体"/>
          <w:sz w:val="24"/>
          <w:szCs w:val="24"/>
        </w:rPr>
        <w:t xml:space="preserve">                                              供应商名称（公章）：</w:t>
      </w:r>
    </w:p>
    <w:p w14:paraId="30BD3064">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14:paraId="05C1F123">
      <w:pPr>
        <w:spacing w:line="288" w:lineRule="auto"/>
        <w:ind w:right="480" w:firstLine="6480" w:firstLineChars="2700"/>
        <w:rPr>
          <w:rFonts w:hint="eastAsia" w:ascii="宋体" w:hAnsi="宋体"/>
          <w:sz w:val="24"/>
          <w:szCs w:val="24"/>
        </w:rPr>
      </w:pPr>
    </w:p>
    <w:p w14:paraId="11D43121">
      <w:pPr>
        <w:spacing w:line="288" w:lineRule="auto"/>
        <w:ind w:right="480" w:firstLine="6480" w:firstLineChars="2700"/>
        <w:rPr>
          <w:rFonts w:hint="eastAsia" w:ascii="宋体" w:hAnsi="宋体"/>
          <w:sz w:val="24"/>
          <w:szCs w:val="24"/>
        </w:rPr>
      </w:pPr>
    </w:p>
    <w:p w14:paraId="026E38D7">
      <w:pPr>
        <w:spacing w:line="288" w:lineRule="auto"/>
        <w:ind w:right="480" w:firstLine="6480" w:firstLineChars="2700"/>
        <w:rPr>
          <w:rFonts w:hint="eastAsia" w:ascii="宋体" w:hAnsi="宋体"/>
          <w:sz w:val="24"/>
          <w:szCs w:val="24"/>
        </w:rPr>
      </w:pPr>
    </w:p>
    <w:p w14:paraId="6EDED107">
      <w:pPr>
        <w:spacing w:line="288" w:lineRule="auto"/>
        <w:ind w:right="480" w:firstLine="6480" w:firstLineChars="2700"/>
        <w:rPr>
          <w:rFonts w:hint="eastAsia" w:ascii="宋体" w:hAnsi="宋体"/>
          <w:sz w:val="24"/>
          <w:szCs w:val="24"/>
        </w:rPr>
      </w:pPr>
    </w:p>
    <w:p w14:paraId="520CC7AE">
      <w:pPr>
        <w:spacing w:line="288" w:lineRule="auto"/>
        <w:ind w:right="480" w:firstLine="6480" w:firstLineChars="2700"/>
        <w:rPr>
          <w:rFonts w:hint="eastAsia" w:ascii="宋体" w:hAnsi="宋体"/>
          <w:sz w:val="24"/>
          <w:szCs w:val="24"/>
        </w:rPr>
      </w:pPr>
    </w:p>
    <w:p w14:paraId="4CAFB719">
      <w:pPr>
        <w:spacing w:line="288" w:lineRule="auto"/>
        <w:ind w:right="480" w:firstLine="6480" w:firstLineChars="2700"/>
        <w:rPr>
          <w:rFonts w:hint="eastAsia" w:ascii="宋体" w:hAnsi="宋体"/>
          <w:sz w:val="24"/>
          <w:szCs w:val="24"/>
        </w:rPr>
      </w:pPr>
    </w:p>
    <w:p w14:paraId="1E9DE6E1">
      <w:pPr>
        <w:spacing w:line="288" w:lineRule="auto"/>
        <w:ind w:right="480" w:firstLine="6480" w:firstLineChars="2700"/>
        <w:rPr>
          <w:rFonts w:hint="eastAsia" w:ascii="宋体" w:hAnsi="宋体"/>
          <w:sz w:val="24"/>
          <w:szCs w:val="24"/>
        </w:rPr>
      </w:pPr>
    </w:p>
    <w:p w14:paraId="6423DBAB">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14:paraId="42F28080">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14:paraId="354B55B9">
      <w:pPr>
        <w:pStyle w:val="14"/>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7D9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510706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14:paraId="5316203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14:paraId="3700AE5D">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14:paraId="2825090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14:paraId="4C82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F2C883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6FF2CB9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03E61CF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A1E507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1E8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7F6BB8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54E68411">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0E4666C4">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366B6C9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42AB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AD9887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181EC66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4FE1B8F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7965B10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7419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351A6A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7E75303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DA1C76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19C4B75D">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BBE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7F35F3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427C6491">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1362ADE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D36E45B">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213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E36F7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4A6849C">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DFE7A0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427E2D6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2A03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8A1949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B1BC2AA">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3DBFAFE8">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039D21A4">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65F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9D36F3">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5A945FB">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32940B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C094C8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14:paraId="5556BD3C">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14:paraId="3E28EB9B">
      <w:pPr>
        <w:spacing w:line="288" w:lineRule="auto"/>
        <w:rPr>
          <w:rFonts w:hint="eastAsia" w:ascii="宋体" w:hAnsi="宋体"/>
          <w:sz w:val="24"/>
          <w:szCs w:val="28"/>
        </w:rPr>
      </w:pPr>
      <w:r>
        <w:rPr>
          <w:rFonts w:hint="eastAsia" w:ascii="宋体" w:hAnsi="宋体"/>
          <w:sz w:val="24"/>
          <w:szCs w:val="28"/>
        </w:rPr>
        <w:t xml:space="preserve">    </w:t>
      </w:r>
    </w:p>
    <w:p w14:paraId="0E1B843A">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14:paraId="72EE1E22">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14:paraId="501F9117">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14:paraId="47BB3723">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14:paraId="035A6544">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14:paraId="73FFDD38">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14:paraId="46D0B3EB">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14:paraId="3E92C4E5">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008358"/>
      <w:bookmarkStart w:id="14" w:name="_Toc313888362"/>
    </w:p>
    <w:p w14:paraId="4819BE5C">
      <w:pPr>
        <w:tabs>
          <w:tab w:val="left" w:pos="6300"/>
        </w:tabs>
        <w:snapToGrid w:val="0"/>
        <w:spacing w:line="288" w:lineRule="auto"/>
        <w:ind w:firstLine="480" w:firstLineChars="200"/>
        <w:rPr>
          <w:rFonts w:hint="eastAsia" w:ascii="宋体" w:hAnsi="宋体"/>
          <w:sz w:val="24"/>
          <w:szCs w:val="24"/>
        </w:rPr>
      </w:pPr>
    </w:p>
    <w:p w14:paraId="233ECC06">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14:paraId="44DFAB7C">
      <w:pPr>
        <w:tabs>
          <w:tab w:val="left" w:pos="6300"/>
        </w:tabs>
        <w:snapToGrid w:val="0"/>
        <w:spacing w:line="288" w:lineRule="auto"/>
        <w:rPr>
          <w:rFonts w:hint="eastAsia" w:ascii="宋体" w:hAnsi="宋体"/>
          <w:sz w:val="24"/>
        </w:rPr>
      </w:pPr>
    </w:p>
    <w:p w14:paraId="5978049A">
      <w:pPr>
        <w:tabs>
          <w:tab w:val="left" w:pos="6300"/>
        </w:tabs>
        <w:snapToGrid w:val="0"/>
        <w:spacing w:line="288" w:lineRule="auto"/>
        <w:rPr>
          <w:rFonts w:hint="eastAsia" w:ascii="宋体" w:hAnsi="宋体"/>
          <w:sz w:val="24"/>
        </w:rPr>
      </w:pPr>
    </w:p>
    <w:p w14:paraId="4B68A1F5">
      <w:pPr>
        <w:tabs>
          <w:tab w:val="left" w:pos="6300"/>
        </w:tabs>
        <w:snapToGrid w:val="0"/>
        <w:spacing w:line="288" w:lineRule="auto"/>
        <w:rPr>
          <w:rFonts w:hint="eastAsia" w:ascii="宋体" w:hAnsi="宋体"/>
          <w:sz w:val="24"/>
        </w:rPr>
      </w:pPr>
    </w:p>
    <w:p w14:paraId="3E3D1BFA">
      <w:pPr>
        <w:tabs>
          <w:tab w:val="left" w:pos="6300"/>
        </w:tabs>
        <w:snapToGrid w:val="0"/>
        <w:spacing w:line="288" w:lineRule="auto"/>
        <w:rPr>
          <w:rFonts w:hint="eastAsia" w:ascii="宋体" w:hAnsi="宋体"/>
          <w:sz w:val="24"/>
        </w:rPr>
      </w:pPr>
    </w:p>
    <w:p w14:paraId="70989CC5">
      <w:pPr>
        <w:tabs>
          <w:tab w:val="left" w:pos="6300"/>
        </w:tabs>
        <w:snapToGrid w:val="0"/>
        <w:spacing w:line="288" w:lineRule="auto"/>
        <w:rPr>
          <w:rFonts w:hint="eastAsia" w:ascii="宋体" w:hAnsi="宋体"/>
          <w:sz w:val="24"/>
        </w:rPr>
      </w:pPr>
    </w:p>
    <w:p w14:paraId="6DE76AB4">
      <w:pPr>
        <w:tabs>
          <w:tab w:val="left" w:pos="6300"/>
        </w:tabs>
        <w:snapToGrid w:val="0"/>
        <w:spacing w:line="288" w:lineRule="auto"/>
        <w:rPr>
          <w:rFonts w:hint="eastAsia" w:ascii="宋体" w:hAnsi="宋体"/>
          <w:sz w:val="24"/>
        </w:rPr>
      </w:pPr>
    </w:p>
    <w:p w14:paraId="5736022B">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14:paraId="6D870911">
      <w:pPr>
        <w:tabs>
          <w:tab w:val="left" w:pos="6300"/>
        </w:tabs>
        <w:snapToGrid w:val="0"/>
        <w:spacing w:line="288" w:lineRule="auto"/>
        <w:jc w:val="center"/>
        <w:outlineLvl w:val="0"/>
        <w:rPr>
          <w:rFonts w:hint="eastAsia" w:ascii="宋体" w:hAnsi="宋体"/>
          <w:b/>
          <w:szCs w:val="28"/>
        </w:rPr>
      </w:pPr>
    </w:p>
    <w:p w14:paraId="364C481E">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14:paraId="4709AFD5">
      <w:pPr>
        <w:tabs>
          <w:tab w:val="left" w:pos="6300"/>
        </w:tabs>
        <w:snapToGrid w:val="0"/>
        <w:spacing w:line="288" w:lineRule="auto"/>
        <w:rPr>
          <w:rFonts w:hint="eastAsia" w:ascii="宋体" w:hAnsi="宋体"/>
          <w:sz w:val="24"/>
          <w:szCs w:val="24"/>
        </w:rPr>
      </w:pPr>
    </w:p>
    <w:p w14:paraId="414B6216">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14:paraId="599F0048">
      <w:pPr>
        <w:tabs>
          <w:tab w:val="left" w:pos="6300"/>
        </w:tabs>
        <w:snapToGrid w:val="0"/>
        <w:spacing w:line="288" w:lineRule="auto"/>
        <w:ind w:firstLine="573"/>
        <w:rPr>
          <w:rFonts w:hint="eastAsia" w:ascii="宋体" w:hAnsi="宋体"/>
          <w:sz w:val="24"/>
          <w:szCs w:val="24"/>
        </w:rPr>
      </w:pPr>
    </w:p>
    <w:p w14:paraId="0F71ADFA">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14:paraId="03F83C29">
      <w:pPr>
        <w:tabs>
          <w:tab w:val="left" w:pos="6300"/>
        </w:tabs>
        <w:snapToGrid w:val="0"/>
        <w:spacing w:line="288" w:lineRule="auto"/>
        <w:rPr>
          <w:rFonts w:hint="eastAsia" w:ascii="宋体" w:hAnsi="宋体"/>
          <w:sz w:val="24"/>
          <w:szCs w:val="24"/>
        </w:rPr>
      </w:pPr>
    </w:p>
    <w:p w14:paraId="786AE792">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14:paraId="33498F03">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14:paraId="1F3865A7">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14:paraId="168BF193">
      <w:pPr>
        <w:tabs>
          <w:tab w:val="left" w:pos="6300"/>
        </w:tabs>
        <w:snapToGrid w:val="0"/>
        <w:spacing w:line="288" w:lineRule="auto"/>
        <w:rPr>
          <w:rFonts w:hint="eastAsia" w:ascii="宋体" w:hAnsi="宋体"/>
          <w:sz w:val="24"/>
          <w:szCs w:val="24"/>
        </w:rPr>
      </w:pPr>
    </w:p>
    <w:p w14:paraId="1DC5B5BF">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14:paraId="644FF065">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14:paraId="1F945FE9">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14:paraId="3A787DC8">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14:paraId="1DE3067D">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14:paraId="0AC10E33">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14:paraId="52B87CF5">
      <w:pPr>
        <w:tabs>
          <w:tab w:val="left" w:pos="6300"/>
        </w:tabs>
        <w:snapToGrid w:val="0"/>
        <w:spacing w:line="288" w:lineRule="auto"/>
        <w:rPr>
          <w:rFonts w:hint="eastAsia" w:ascii="宋体" w:hAnsi="宋体"/>
          <w:sz w:val="24"/>
          <w:szCs w:val="24"/>
        </w:rPr>
      </w:pPr>
    </w:p>
    <w:p w14:paraId="6E69EE97">
      <w:pPr>
        <w:tabs>
          <w:tab w:val="left" w:pos="6300"/>
        </w:tabs>
        <w:snapToGrid w:val="0"/>
        <w:spacing w:line="288" w:lineRule="auto"/>
        <w:rPr>
          <w:rFonts w:hint="eastAsia" w:ascii="宋体" w:hAnsi="宋体"/>
        </w:rPr>
      </w:pPr>
    </w:p>
    <w:p w14:paraId="120A572C">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14:paraId="62374032">
      <w:pPr>
        <w:tabs>
          <w:tab w:val="left" w:pos="6300"/>
        </w:tabs>
        <w:snapToGrid w:val="0"/>
        <w:spacing w:line="288" w:lineRule="auto"/>
        <w:jc w:val="center"/>
        <w:outlineLvl w:val="0"/>
        <w:rPr>
          <w:rFonts w:hint="eastAsia" w:ascii="宋体" w:hAnsi="宋体"/>
          <w:b/>
          <w:szCs w:val="28"/>
        </w:rPr>
      </w:pPr>
    </w:p>
    <w:p w14:paraId="66EBB1B1">
      <w:pPr>
        <w:tabs>
          <w:tab w:val="left" w:pos="6300"/>
        </w:tabs>
        <w:snapToGrid w:val="0"/>
        <w:spacing w:line="288" w:lineRule="auto"/>
        <w:jc w:val="center"/>
        <w:outlineLvl w:val="0"/>
        <w:rPr>
          <w:rFonts w:hint="eastAsia" w:ascii="宋体" w:hAnsi="宋体"/>
          <w:b/>
          <w:szCs w:val="28"/>
        </w:rPr>
      </w:pPr>
    </w:p>
    <w:p w14:paraId="0082E2C6">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14:paraId="0F824983">
      <w:pPr>
        <w:tabs>
          <w:tab w:val="left" w:pos="6300"/>
        </w:tabs>
        <w:snapToGrid w:val="0"/>
        <w:spacing w:line="288" w:lineRule="auto"/>
        <w:rPr>
          <w:rFonts w:hint="eastAsia" w:ascii="宋体" w:hAnsi="宋体"/>
          <w:sz w:val="24"/>
          <w:szCs w:val="24"/>
        </w:rPr>
      </w:pPr>
    </w:p>
    <w:p w14:paraId="6D84FE0D">
      <w:pPr>
        <w:tabs>
          <w:tab w:val="left" w:pos="6300"/>
        </w:tabs>
        <w:snapToGrid w:val="0"/>
        <w:spacing w:line="288" w:lineRule="auto"/>
        <w:rPr>
          <w:rFonts w:hint="eastAsia" w:ascii="宋体" w:hAnsi="宋体"/>
          <w:sz w:val="24"/>
          <w:szCs w:val="24"/>
        </w:rPr>
      </w:pPr>
    </w:p>
    <w:p w14:paraId="028819D8">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14:paraId="7E2AEA8A">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14:paraId="7C5F8232">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14:paraId="59883F53">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14:paraId="389125B0">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5B503D83">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14:paraId="51E61E58">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14:paraId="3D6AC554">
      <w:pPr>
        <w:tabs>
          <w:tab w:val="left" w:pos="6300"/>
        </w:tabs>
        <w:snapToGrid w:val="0"/>
        <w:spacing w:line="288" w:lineRule="auto"/>
        <w:rPr>
          <w:rFonts w:hint="eastAsia" w:ascii="宋体" w:hAnsi="宋体"/>
          <w:sz w:val="24"/>
          <w:szCs w:val="24"/>
        </w:rPr>
      </w:pPr>
    </w:p>
    <w:p w14:paraId="44B1354A">
      <w:pPr>
        <w:tabs>
          <w:tab w:val="left" w:pos="6300"/>
        </w:tabs>
        <w:snapToGrid w:val="0"/>
        <w:spacing w:line="288" w:lineRule="auto"/>
        <w:rPr>
          <w:rFonts w:hint="eastAsia" w:ascii="宋体" w:hAnsi="宋体"/>
          <w:sz w:val="24"/>
          <w:szCs w:val="24"/>
        </w:rPr>
      </w:pPr>
    </w:p>
    <w:p w14:paraId="6FC91BE3">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14:paraId="40A7443C">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14:paraId="25CB89A0">
      <w:pPr>
        <w:tabs>
          <w:tab w:val="left" w:pos="6300"/>
        </w:tabs>
        <w:snapToGrid w:val="0"/>
        <w:spacing w:line="288" w:lineRule="auto"/>
        <w:ind w:firstLine="570"/>
        <w:rPr>
          <w:rFonts w:hint="eastAsia" w:ascii="宋体" w:hAnsi="宋体"/>
          <w:sz w:val="24"/>
          <w:szCs w:val="28"/>
        </w:rPr>
      </w:pPr>
    </w:p>
    <w:p w14:paraId="365B5D1E">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14:paraId="2A0F9B9C">
      <w:pPr>
        <w:tabs>
          <w:tab w:val="left" w:pos="6300"/>
        </w:tabs>
        <w:snapToGrid w:val="0"/>
        <w:spacing w:line="288" w:lineRule="auto"/>
        <w:rPr>
          <w:rFonts w:hint="eastAsia" w:ascii="宋体" w:hAnsi="宋体"/>
          <w:sz w:val="24"/>
          <w:szCs w:val="24"/>
        </w:rPr>
      </w:pPr>
    </w:p>
    <w:p w14:paraId="14F70209">
      <w:pPr>
        <w:snapToGrid w:val="0"/>
        <w:spacing w:line="288" w:lineRule="auto"/>
        <w:rPr>
          <w:rFonts w:hint="eastAsia" w:ascii="宋体" w:hAnsi="宋体"/>
          <w:sz w:val="24"/>
          <w:szCs w:val="24"/>
        </w:rPr>
      </w:pPr>
      <w:r>
        <w:rPr>
          <w:rFonts w:hint="eastAsia" w:ascii="宋体" w:hAnsi="宋体"/>
          <w:sz w:val="24"/>
          <w:szCs w:val="24"/>
        </w:rPr>
        <w:t xml:space="preserve">                                                    （供应商公章）</w:t>
      </w:r>
    </w:p>
    <w:p w14:paraId="7FD9A91D">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14:paraId="27591B25">
      <w:pPr>
        <w:tabs>
          <w:tab w:val="left" w:pos="6300"/>
        </w:tabs>
        <w:snapToGrid w:val="0"/>
        <w:spacing w:line="288" w:lineRule="auto"/>
        <w:rPr>
          <w:rFonts w:hint="eastAsia" w:ascii="宋体" w:hAnsi="宋体"/>
          <w:sz w:val="24"/>
          <w:szCs w:val="24"/>
        </w:rPr>
      </w:pPr>
    </w:p>
    <w:p w14:paraId="4EEB4E1F">
      <w:pPr>
        <w:tabs>
          <w:tab w:val="left" w:pos="6300"/>
        </w:tabs>
        <w:snapToGrid w:val="0"/>
        <w:spacing w:line="288" w:lineRule="auto"/>
        <w:rPr>
          <w:rFonts w:hint="eastAsia" w:ascii="宋体" w:hAnsi="宋体"/>
          <w:sz w:val="24"/>
          <w:szCs w:val="24"/>
        </w:rPr>
      </w:pPr>
    </w:p>
    <w:p w14:paraId="694B03DD">
      <w:pPr>
        <w:tabs>
          <w:tab w:val="left" w:pos="6300"/>
        </w:tabs>
        <w:snapToGrid w:val="0"/>
        <w:spacing w:line="288" w:lineRule="auto"/>
        <w:rPr>
          <w:rFonts w:hint="eastAsia" w:ascii="宋体" w:hAnsi="宋体"/>
          <w:sz w:val="24"/>
          <w:szCs w:val="24"/>
        </w:rPr>
      </w:pPr>
    </w:p>
    <w:p w14:paraId="0C2FE21F">
      <w:pPr>
        <w:tabs>
          <w:tab w:val="left" w:pos="6300"/>
        </w:tabs>
        <w:snapToGrid w:val="0"/>
        <w:spacing w:line="288" w:lineRule="auto"/>
        <w:rPr>
          <w:rFonts w:hint="eastAsia" w:ascii="宋体" w:hAnsi="宋体"/>
          <w:sz w:val="24"/>
          <w:szCs w:val="24"/>
        </w:rPr>
      </w:pPr>
    </w:p>
    <w:p w14:paraId="567A5105">
      <w:pPr>
        <w:tabs>
          <w:tab w:val="left" w:pos="6300"/>
        </w:tabs>
        <w:snapToGrid w:val="0"/>
        <w:spacing w:line="288" w:lineRule="auto"/>
        <w:rPr>
          <w:rFonts w:hint="eastAsia" w:ascii="宋体" w:hAnsi="宋体"/>
          <w:sz w:val="24"/>
          <w:szCs w:val="24"/>
        </w:rPr>
      </w:pPr>
    </w:p>
    <w:p w14:paraId="7E7461A4">
      <w:pPr>
        <w:tabs>
          <w:tab w:val="left" w:pos="6300"/>
        </w:tabs>
        <w:snapToGrid w:val="0"/>
        <w:spacing w:line="288" w:lineRule="auto"/>
        <w:rPr>
          <w:rFonts w:hint="eastAsia" w:ascii="宋体" w:hAnsi="宋体"/>
          <w:sz w:val="24"/>
          <w:szCs w:val="24"/>
        </w:rPr>
      </w:pPr>
    </w:p>
    <w:p w14:paraId="2B4D4435">
      <w:pPr>
        <w:tabs>
          <w:tab w:val="left" w:pos="6300"/>
        </w:tabs>
        <w:snapToGrid w:val="0"/>
        <w:spacing w:line="288" w:lineRule="auto"/>
        <w:rPr>
          <w:rFonts w:hint="eastAsia" w:ascii="宋体" w:hAnsi="宋体"/>
          <w:sz w:val="24"/>
          <w:szCs w:val="24"/>
        </w:rPr>
      </w:pPr>
    </w:p>
    <w:p w14:paraId="3435B4ED">
      <w:pPr>
        <w:tabs>
          <w:tab w:val="left" w:pos="6300"/>
        </w:tabs>
        <w:snapToGrid w:val="0"/>
        <w:spacing w:line="288" w:lineRule="auto"/>
        <w:rPr>
          <w:rFonts w:hint="eastAsia" w:ascii="宋体" w:hAnsi="宋体"/>
          <w:sz w:val="24"/>
          <w:szCs w:val="24"/>
        </w:rPr>
      </w:pPr>
    </w:p>
    <w:p w14:paraId="59C9583C">
      <w:pPr>
        <w:tabs>
          <w:tab w:val="left" w:pos="6300"/>
        </w:tabs>
        <w:snapToGrid w:val="0"/>
        <w:spacing w:line="288" w:lineRule="auto"/>
        <w:rPr>
          <w:rFonts w:hint="eastAsia" w:ascii="宋体" w:hAnsi="宋体"/>
          <w:sz w:val="24"/>
          <w:szCs w:val="24"/>
        </w:rPr>
      </w:pPr>
    </w:p>
    <w:p w14:paraId="3180EF20">
      <w:pPr>
        <w:tabs>
          <w:tab w:val="left" w:pos="6300"/>
        </w:tabs>
        <w:snapToGrid w:val="0"/>
        <w:spacing w:line="288" w:lineRule="auto"/>
        <w:rPr>
          <w:rFonts w:hint="eastAsia" w:ascii="宋体" w:hAnsi="宋体"/>
          <w:sz w:val="24"/>
          <w:szCs w:val="24"/>
        </w:rPr>
      </w:pPr>
    </w:p>
    <w:p w14:paraId="5E45D97B">
      <w:pPr>
        <w:tabs>
          <w:tab w:val="left" w:pos="6300"/>
        </w:tabs>
        <w:snapToGrid w:val="0"/>
        <w:spacing w:line="288" w:lineRule="auto"/>
        <w:rPr>
          <w:rFonts w:hint="eastAsia" w:ascii="宋体" w:hAnsi="宋体"/>
          <w:sz w:val="24"/>
          <w:szCs w:val="24"/>
        </w:rPr>
      </w:pPr>
    </w:p>
    <w:p w14:paraId="305EB624">
      <w:pPr>
        <w:tabs>
          <w:tab w:val="left" w:pos="6300"/>
        </w:tabs>
        <w:snapToGrid w:val="0"/>
        <w:spacing w:line="288" w:lineRule="auto"/>
        <w:rPr>
          <w:rFonts w:hint="eastAsia" w:ascii="宋体" w:hAnsi="宋体"/>
          <w:sz w:val="24"/>
          <w:szCs w:val="24"/>
        </w:rPr>
      </w:pPr>
    </w:p>
    <w:p w14:paraId="0D80E445">
      <w:pPr>
        <w:tabs>
          <w:tab w:val="left" w:pos="6300"/>
        </w:tabs>
        <w:snapToGrid w:val="0"/>
        <w:spacing w:line="288" w:lineRule="auto"/>
        <w:rPr>
          <w:rFonts w:hint="eastAsia" w:ascii="宋体" w:hAnsi="宋体"/>
          <w:sz w:val="24"/>
          <w:szCs w:val="24"/>
        </w:rPr>
      </w:pPr>
    </w:p>
    <w:p w14:paraId="05573F1F">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14:paraId="62D12EBB">
      <w:pPr>
        <w:tabs>
          <w:tab w:val="left" w:pos="6300"/>
        </w:tabs>
        <w:snapToGrid w:val="0"/>
        <w:spacing w:line="288" w:lineRule="auto"/>
        <w:ind w:firstLine="120" w:firstLineChars="50"/>
        <w:jc w:val="center"/>
        <w:rPr>
          <w:rFonts w:hint="eastAsia" w:ascii="宋体" w:hAnsi="宋体"/>
          <w:sz w:val="24"/>
          <w:szCs w:val="28"/>
        </w:rPr>
      </w:pPr>
    </w:p>
    <w:p w14:paraId="7B6BACB1">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14:paraId="5151C3DF">
      <w:pPr>
        <w:tabs>
          <w:tab w:val="left" w:pos="6300"/>
        </w:tabs>
        <w:snapToGrid w:val="0"/>
        <w:spacing w:line="288" w:lineRule="auto"/>
        <w:jc w:val="center"/>
        <w:rPr>
          <w:rFonts w:hint="eastAsia" w:ascii="宋体" w:hAnsi="宋体"/>
          <w:sz w:val="24"/>
          <w:szCs w:val="28"/>
        </w:rPr>
      </w:pPr>
    </w:p>
    <w:p w14:paraId="7B17134F">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14:paraId="55D2D47E">
      <w:pPr>
        <w:tabs>
          <w:tab w:val="left" w:pos="6300"/>
        </w:tabs>
        <w:snapToGrid w:val="0"/>
        <w:spacing w:line="288" w:lineRule="auto"/>
        <w:rPr>
          <w:rFonts w:hint="eastAsia" w:ascii="宋体" w:hAnsi="宋体"/>
          <w:sz w:val="24"/>
          <w:szCs w:val="28"/>
        </w:rPr>
      </w:pPr>
    </w:p>
    <w:p w14:paraId="18D40DCF">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14:paraId="784EEFDC">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7046D74">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14:paraId="54DC4E02">
      <w:pPr>
        <w:tabs>
          <w:tab w:val="left" w:pos="6300"/>
        </w:tabs>
        <w:snapToGrid w:val="0"/>
        <w:spacing w:line="288" w:lineRule="auto"/>
        <w:jc w:val="center"/>
        <w:rPr>
          <w:rFonts w:hint="eastAsia" w:ascii="宋体" w:hAnsi="宋体"/>
          <w:sz w:val="24"/>
          <w:szCs w:val="28"/>
        </w:rPr>
      </w:pPr>
    </w:p>
    <w:p w14:paraId="2F296B70">
      <w:pPr>
        <w:tabs>
          <w:tab w:val="left" w:pos="6300"/>
        </w:tabs>
        <w:snapToGrid w:val="0"/>
        <w:spacing w:line="288" w:lineRule="auto"/>
        <w:jc w:val="center"/>
        <w:rPr>
          <w:rFonts w:hint="eastAsia" w:ascii="宋体" w:hAnsi="宋体"/>
          <w:sz w:val="24"/>
          <w:szCs w:val="28"/>
        </w:rPr>
      </w:pPr>
    </w:p>
    <w:p w14:paraId="5CF0837E">
      <w:pPr>
        <w:tabs>
          <w:tab w:val="left" w:pos="6300"/>
        </w:tabs>
        <w:snapToGrid w:val="0"/>
        <w:spacing w:line="288" w:lineRule="auto"/>
        <w:rPr>
          <w:rFonts w:hint="eastAsia" w:ascii="宋体" w:hAnsi="宋体"/>
          <w:sz w:val="24"/>
          <w:szCs w:val="28"/>
        </w:rPr>
      </w:pPr>
    </w:p>
    <w:p w14:paraId="50CE9A3E">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14:paraId="466B2E00">
      <w:pPr>
        <w:tabs>
          <w:tab w:val="left" w:pos="6300"/>
        </w:tabs>
        <w:snapToGrid w:val="0"/>
        <w:spacing w:line="288" w:lineRule="auto"/>
        <w:ind w:right="360" w:firstLine="480" w:firstLineChars="200"/>
        <w:jc w:val="right"/>
        <w:rPr>
          <w:rFonts w:hint="eastAsia" w:ascii="宋体" w:hAnsi="宋体"/>
          <w:sz w:val="24"/>
          <w:szCs w:val="28"/>
        </w:rPr>
      </w:pPr>
    </w:p>
    <w:p w14:paraId="74B90652">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14:paraId="4FB293EC">
      <w:pPr>
        <w:tabs>
          <w:tab w:val="left" w:pos="6300"/>
        </w:tabs>
        <w:snapToGrid w:val="0"/>
        <w:spacing w:line="288" w:lineRule="auto"/>
        <w:outlineLvl w:val="0"/>
        <w:rPr>
          <w:rFonts w:hint="eastAsia" w:ascii="宋体" w:hAnsi="宋体"/>
          <w:sz w:val="24"/>
          <w:szCs w:val="24"/>
        </w:rPr>
      </w:pPr>
    </w:p>
    <w:p w14:paraId="4C3C2A30">
      <w:pPr>
        <w:tabs>
          <w:tab w:val="left" w:pos="6300"/>
        </w:tabs>
        <w:snapToGrid w:val="0"/>
        <w:spacing w:line="288" w:lineRule="auto"/>
        <w:rPr>
          <w:rFonts w:hint="eastAsia" w:ascii="宋体" w:hAnsi="宋体"/>
        </w:rPr>
      </w:pPr>
    </w:p>
    <w:p w14:paraId="2562572C">
      <w:pPr>
        <w:tabs>
          <w:tab w:val="left" w:pos="6300"/>
        </w:tabs>
        <w:snapToGrid w:val="0"/>
        <w:spacing w:line="288" w:lineRule="auto"/>
        <w:rPr>
          <w:rFonts w:hint="eastAsia" w:ascii="宋体" w:hAnsi="宋体"/>
        </w:rPr>
      </w:pPr>
    </w:p>
    <w:p w14:paraId="7CAC61E4">
      <w:pPr>
        <w:tabs>
          <w:tab w:val="left" w:pos="6300"/>
        </w:tabs>
        <w:snapToGrid w:val="0"/>
        <w:spacing w:line="288" w:lineRule="auto"/>
        <w:rPr>
          <w:rFonts w:hint="eastAsia" w:ascii="宋体" w:hAnsi="宋体"/>
        </w:rPr>
      </w:pPr>
    </w:p>
    <w:p w14:paraId="6D66B3FC">
      <w:pPr>
        <w:tabs>
          <w:tab w:val="left" w:pos="6300"/>
        </w:tabs>
        <w:snapToGrid w:val="0"/>
        <w:spacing w:line="288" w:lineRule="auto"/>
        <w:rPr>
          <w:rFonts w:hint="eastAsia" w:ascii="宋体" w:hAnsi="宋体"/>
        </w:rPr>
      </w:pPr>
    </w:p>
    <w:p w14:paraId="53FD73FA">
      <w:pPr>
        <w:tabs>
          <w:tab w:val="left" w:pos="6300"/>
        </w:tabs>
        <w:snapToGrid w:val="0"/>
        <w:spacing w:line="288" w:lineRule="auto"/>
        <w:rPr>
          <w:rFonts w:hint="eastAsia" w:ascii="宋体" w:hAnsi="宋体"/>
        </w:rPr>
      </w:pPr>
    </w:p>
    <w:p w14:paraId="0CFFA63D">
      <w:pPr>
        <w:tabs>
          <w:tab w:val="left" w:pos="6300"/>
        </w:tabs>
        <w:snapToGrid w:val="0"/>
        <w:spacing w:line="288" w:lineRule="auto"/>
        <w:rPr>
          <w:rFonts w:hint="eastAsia" w:ascii="宋体" w:hAnsi="宋体"/>
        </w:rPr>
      </w:pPr>
    </w:p>
    <w:p w14:paraId="1F5369E5">
      <w:pPr>
        <w:tabs>
          <w:tab w:val="left" w:pos="6300"/>
        </w:tabs>
        <w:snapToGrid w:val="0"/>
        <w:spacing w:line="288" w:lineRule="auto"/>
        <w:rPr>
          <w:rFonts w:hint="eastAsia" w:ascii="宋体" w:hAnsi="宋体"/>
        </w:rPr>
      </w:pPr>
    </w:p>
    <w:p w14:paraId="10D078C9">
      <w:pPr>
        <w:tabs>
          <w:tab w:val="left" w:pos="6300"/>
        </w:tabs>
        <w:snapToGrid w:val="0"/>
        <w:spacing w:line="288" w:lineRule="auto"/>
        <w:rPr>
          <w:rFonts w:hint="eastAsia" w:ascii="宋体" w:hAnsi="宋体"/>
        </w:rPr>
      </w:pPr>
    </w:p>
    <w:p w14:paraId="6C2E80E9">
      <w:pPr>
        <w:tabs>
          <w:tab w:val="left" w:pos="6300"/>
        </w:tabs>
        <w:snapToGrid w:val="0"/>
        <w:spacing w:line="288" w:lineRule="auto"/>
        <w:rPr>
          <w:rFonts w:hint="eastAsia" w:ascii="宋体" w:hAnsi="宋体"/>
        </w:rPr>
      </w:pPr>
    </w:p>
    <w:p w14:paraId="7133EB43">
      <w:pPr>
        <w:tabs>
          <w:tab w:val="left" w:pos="6300"/>
        </w:tabs>
        <w:snapToGrid w:val="0"/>
        <w:spacing w:line="288" w:lineRule="auto"/>
        <w:rPr>
          <w:rFonts w:hint="eastAsia" w:ascii="宋体" w:hAnsi="宋体"/>
        </w:rPr>
      </w:pPr>
    </w:p>
    <w:p w14:paraId="637B8EBC">
      <w:pPr>
        <w:tabs>
          <w:tab w:val="left" w:pos="6300"/>
        </w:tabs>
        <w:snapToGrid w:val="0"/>
        <w:spacing w:line="288" w:lineRule="auto"/>
        <w:rPr>
          <w:rFonts w:hint="eastAsia" w:ascii="宋体" w:hAnsi="宋体"/>
        </w:rPr>
      </w:pPr>
    </w:p>
    <w:p w14:paraId="6880DCE9">
      <w:pPr>
        <w:tabs>
          <w:tab w:val="left" w:pos="6300"/>
        </w:tabs>
        <w:snapToGrid w:val="0"/>
        <w:spacing w:line="288" w:lineRule="auto"/>
        <w:rPr>
          <w:rFonts w:hint="eastAsia" w:ascii="宋体" w:hAnsi="宋体"/>
        </w:rPr>
      </w:pPr>
    </w:p>
    <w:p w14:paraId="320D5001">
      <w:pPr>
        <w:tabs>
          <w:tab w:val="left" w:pos="6300"/>
        </w:tabs>
        <w:snapToGrid w:val="0"/>
        <w:spacing w:line="288" w:lineRule="auto"/>
        <w:rPr>
          <w:rFonts w:hint="eastAsia" w:ascii="宋体" w:hAnsi="宋体"/>
        </w:rPr>
      </w:pPr>
    </w:p>
    <w:p w14:paraId="7C1CDBD2">
      <w:pPr>
        <w:tabs>
          <w:tab w:val="left" w:pos="6300"/>
        </w:tabs>
        <w:snapToGrid w:val="0"/>
        <w:spacing w:line="288" w:lineRule="auto"/>
        <w:rPr>
          <w:rFonts w:hint="eastAsia" w:ascii="宋体" w:hAnsi="宋体"/>
        </w:rPr>
      </w:pPr>
    </w:p>
    <w:p w14:paraId="59D64B04">
      <w:pPr>
        <w:tabs>
          <w:tab w:val="left" w:pos="6300"/>
        </w:tabs>
        <w:snapToGrid w:val="0"/>
        <w:spacing w:line="288" w:lineRule="auto"/>
        <w:rPr>
          <w:rFonts w:hint="eastAsia" w:ascii="宋体" w:hAnsi="宋体"/>
        </w:rPr>
      </w:pPr>
    </w:p>
    <w:p w14:paraId="1FEE6F56">
      <w:pPr>
        <w:tabs>
          <w:tab w:val="left" w:pos="6300"/>
        </w:tabs>
        <w:snapToGrid w:val="0"/>
        <w:spacing w:line="288" w:lineRule="auto"/>
        <w:rPr>
          <w:rFonts w:hint="eastAsia" w:ascii="宋体" w:hAnsi="宋体"/>
        </w:rPr>
      </w:pPr>
    </w:p>
    <w:p w14:paraId="1606F1BC">
      <w:pPr>
        <w:tabs>
          <w:tab w:val="left" w:pos="6300"/>
        </w:tabs>
        <w:snapToGrid w:val="0"/>
        <w:spacing w:line="288" w:lineRule="auto"/>
        <w:rPr>
          <w:rFonts w:hint="eastAsia" w:ascii="宋体" w:hAnsi="宋体"/>
        </w:rPr>
      </w:pPr>
    </w:p>
    <w:p w14:paraId="7C7E6456">
      <w:pPr>
        <w:tabs>
          <w:tab w:val="left" w:pos="6300"/>
        </w:tabs>
        <w:snapToGrid w:val="0"/>
        <w:spacing w:line="288" w:lineRule="auto"/>
        <w:rPr>
          <w:rFonts w:hint="eastAsia" w:ascii="宋体" w:hAnsi="宋体"/>
        </w:rPr>
      </w:pPr>
    </w:p>
    <w:p w14:paraId="31ABE928">
      <w:pPr>
        <w:tabs>
          <w:tab w:val="left" w:pos="6300"/>
        </w:tabs>
        <w:snapToGrid w:val="0"/>
        <w:spacing w:line="288" w:lineRule="auto"/>
        <w:rPr>
          <w:rFonts w:hint="eastAsia" w:ascii="宋体" w:hAnsi="宋体"/>
        </w:rPr>
      </w:pPr>
    </w:p>
    <w:p w14:paraId="5A4E4079">
      <w:pPr>
        <w:tabs>
          <w:tab w:val="left" w:pos="6300"/>
        </w:tabs>
        <w:snapToGrid w:val="0"/>
        <w:spacing w:line="288" w:lineRule="auto"/>
        <w:rPr>
          <w:rFonts w:hint="eastAsia" w:ascii="宋体" w:hAnsi="宋体"/>
        </w:rPr>
      </w:pPr>
    </w:p>
    <w:p w14:paraId="7D92B397">
      <w:pPr>
        <w:tabs>
          <w:tab w:val="left" w:pos="6300"/>
        </w:tabs>
        <w:snapToGrid w:val="0"/>
        <w:spacing w:line="288" w:lineRule="auto"/>
        <w:rPr>
          <w:rFonts w:hint="eastAsia" w:ascii="宋体" w:hAnsi="宋体"/>
        </w:rPr>
      </w:pPr>
    </w:p>
    <w:p w14:paraId="47026A9A">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14:paraId="71754DD2">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14:paraId="100D5318">
      <w:pPr>
        <w:pStyle w:val="47"/>
        <w:spacing w:line="440" w:lineRule="exact"/>
        <w:ind w:firstLine="0" w:firstLineChars="0"/>
        <w:rPr>
          <w:rFonts w:ascii="宋体" w:eastAsia="宋体"/>
          <w:sz w:val="24"/>
          <w:szCs w:val="24"/>
        </w:rPr>
      </w:pPr>
    </w:p>
    <w:p w14:paraId="69958069">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14:paraId="52C2143C">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14:paraId="09B526D2">
      <w:pPr>
        <w:pStyle w:val="47"/>
        <w:spacing w:line="440" w:lineRule="exact"/>
        <w:ind w:firstLine="461"/>
        <w:rPr>
          <w:rFonts w:ascii="宋体" w:eastAsia="宋体"/>
          <w:sz w:val="24"/>
          <w:szCs w:val="24"/>
        </w:rPr>
      </w:pPr>
    </w:p>
    <w:p w14:paraId="6F3D55CB">
      <w:pPr>
        <w:pStyle w:val="47"/>
        <w:spacing w:line="440" w:lineRule="exact"/>
        <w:ind w:firstLine="461"/>
        <w:rPr>
          <w:rFonts w:ascii="宋体" w:eastAsia="宋体"/>
          <w:sz w:val="24"/>
          <w:szCs w:val="24"/>
        </w:rPr>
      </w:pPr>
      <w:r>
        <w:rPr>
          <w:rFonts w:ascii="宋体" w:eastAsia="宋体"/>
          <w:sz w:val="24"/>
          <w:szCs w:val="24"/>
        </w:rPr>
        <w:t>总报价：</w:t>
      </w:r>
    </w:p>
    <w:p w14:paraId="601A673A">
      <w:pPr>
        <w:pStyle w:val="47"/>
        <w:spacing w:line="440" w:lineRule="exact"/>
        <w:ind w:firstLine="461"/>
        <w:rPr>
          <w:rFonts w:ascii="宋体" w:eastAsia="宋体"/>
          <w:sz w:val="24"/>
          <w:szCs w:val="24"/>
        </w:rPr>
      </w:pPr>
    </w:p>
    <w:p w14:paraId="320EF3A7">
      <w:pPr>
        <w:pStyle w:val="47"/>
        <w:spacing w:line="440" w:lineRule="exact"/>
        <w:ind w:firstLine="461"/>
        <w:rPr>
          <w:rFonts w:ascii="宋体" w:eastAsia="宋体"/>
          <w:sz w:val="24"/>
          <w:szCs w:val="24"/>
        </w:rPr>
      </w:pPr>
      <w:r>
        <w:rPr>
          <w:rFonts w:ascii="宋体" w:eastAsia="宋体"/>
          <w:sz w:val="24"/>
          <w:szCs w:val="24"/>
        </w:rPr>
        <w:t>相关补充说明：</w:t>
      </w:r>
    </w:p>
    <w:p w14:paraId="1EFF28AF">
      <w:pPr>
        <w:pStyle w:val="47"/>
        <w:spacing w:line="440" w:lineRule="exact"/>
        <w:ind w:firstLine="0" w:firstLineChars="0"/>
        <w:rPr>
          <w:rFonts w:ascii="宋体" w:eastAsia="宋体"/>
          <w:sz w:val="24"/>
          <w:szCs w:val="24"/>
        </w:rPr>
      </w:pPr>
    </w:p>
    <w:p w14:paraId="38B0F5B9">
      <w:pPr>
        <w:pStyle w:val="47"/>
        <w:spacing w:line="440" w:lineRule="exact"/>
        <w:ind w:firstLine="0" w:firstLineChars="0"/>
        <w:rPr>
          <w:rFonts w:ascii="宋体" w:eastAsia="宋体"/>
          <w:sz w:val="24"/>
          <w:szCs w:val="24"/>
        </w:rPr>
      </w:pPr>
    </w:p>
    <w:p w14:paraId="39197930">
      <w:pPr>
        <w:pStyle w:val="47"/>
        <w:spacing w:line="440" w:lineRule="exact"/>
        <w:ind w:firstLine="461"/>
        <w:rPr>
          <w:rFonts w:ascii="宋体" w:eastAsia="宋体"/>
          <w:sz w:val="24"/>
          <w:szCs w:val="24"/>
        </w:rPr>
      </w:pPr>
      <w:r>
        <w:rPr>
          <w:rFonts w:ascii="宋体" w:eastAsia="宋体"/>
          <w:sz w:val="24"/>
          <w:szCs w:val="24"/>
        </w:rPr>
        <w:t>法定代表人或授权代表（签字）：</w:t>
      </w:r>
    </w:p>
    <w:p w14:paraId="69FD8A93">
      <w:pPr>
        <w:pStyle w:val="47"/>
        <w:spacing w:line="440" w:lineRule="exact"/>
        <w:ind w:firstLine="461"/>
        <w:rPr>
          <w:rFonts w:ascii="宋体" w:eastAsia="宋体"/>
          <w:sz w:val="24"/>
          <w:szCs w:val="24"/>
        </w:rPr>
      </w:pPr>
    </w:p>
    <w:p w14:paraId="696674E9">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14:paraId="644FB305">
      <w:pPr>
        <w:pStyle w:val="47"/>
        <w:spacing w:line="440" w:lineRule="exact"/>
        <w:ind w:firstLine="0" w:firstLineChars="0"/>
        <w:rPr>
          <w:rFonts w:ascii="宋体" w:eastAsia="宋体"/>
          <w:sz w:val="24"/>
          <w:szCs w:val="24"/>
        </w:rPr>
      </w:pPr>
    </w:p>
    <w:p w14:paraId="5DA39BBB">
      <w:pPr>
        <w:pStyle w:val="47"/>
        <w:spacing w:line="440" w:lineRule="exact"/>
        <w:ind w:firstLine="0" w:firstLineChars="0"/>
        <w:rPr>
          <w:rFonts w:ascii="宋体" w:eastAsia="宋体"/>
          <w:sz w:val="24"/>
          <w:szCs w:val="24"/>
        </w:rPr>
      </w:pPr>
    </w:p>
    <w:p w14:paraId="22D61649">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14:paraId="36ECC079">
      <w:pPr>
        <w:pStyle w:val="47"/>
        <w:spacing w:line="440" w:lineRule="exact"/>
        <w:ind w:firstLine="4440" w:firstLineChars="1850"/>
        <w:rPr>
          <w:rFonts w:ascii="宋体" w:eastAsia="宋体"/>
          <w:sz w:val="24"/>
          <w:szCs w:val="24"/>
        </w:rPr>
      </w:pPr>
    </w:p>
    <w:p w14:paraId="68A3C2CA">
      <w:pPr>
        <w:pStyle w:val="47"/>
        <w:spacing w:line="440" w:lineRule="exact"/>
        <w:ind w:firstLine="5400" w:firstLineChars="2250"/>
        <w:rPr>
          <w:rFonts w:ascii="宋体" w:eastAsia="宋体"/>
          <w:sz w:val="24"/>
          <w:szCs w:val="24"/>
        </w:rPr>
      </w:pPr>
      <w:r>
        <w:rPr>
          <w:rFonts w:ascii="宋体" w:eastAsia="宋体"/>
          <w:sz w:val="24"/>
          <w:szCs w:val="24"/>
        </w:rPr>
        <w:t>年  月  日</w:t>
      </w:r>
    </w:p>
    <w:p w14:paraId="1F48BD9B">
      <w:pPr>
        <w:spacing w:line="440" w:lineRule="exact"/>
        <w:rPr>
          <w:rFonts w:ascii="宋体" w:hAnsi="宋体"/>
          <w:sz w:val="24"/>
          <w:szCs w:val="24"/>
        </w:rPr>
      </w:pPr>
    </w:p>
    <w:p w14:paraId="2231C927">
      <w:pPr>
        <w:spacing w:line="440" w:lineRule="exact"/>
        <w:jc w:val="center"/>
        <w:rPr>
          <w:rFonts w:ascii="宋体" w:hAnsi="宋体"/>
          <w:sz w:val="24"/>
          <w:szCs w:val="24"/>
        </w:rPr>
      </w:pPr>
    </w:p>
    <w:p w14:paraId="14518869">
      <w:pPr>
        <w:spacing w:line="440" w:lineRule="exact"/>
        <w:rPr>
          <w:rFonts w:hint="eastAsia" w:ascii="宋体" w:hAnsi="宋体"/>
          <w:sz w:val="24"/>
          <w:szCs w:val="24"/>
        </w:rPr>
      </w:pPr>
    </w:p>
    <w:p w14:paraId="697EFD51">
      <w:pPr>
        <w:spacing w:line="440" w:lineRule="exact"/>
        <w:jc w:val="center"/>
        <w:rPr>
          <w:rFonts w:hint="eastAsia" w:ascii="宋体" w:hAnsi="宋体"/>
          <w:sz w:val="24"/>
          <w:szCs w:val="24"/>
        </w:rPr>
      </w:pPr>
    </w:p>
    <w:p w14:paraId="062D1DE2">
      <w:pPr>
        <w:spacing w:line="440" w:lineRule="exact"/>
        <w:jc w:val="center"/>
        <w:rPr>
          <w:rFonts w:hint="eastAsia" w:ascii="宋体" w:hAnsi="宋体"/>
          <w:sz w:val="24"/>
          <w:szCs w:val="24"/>
        </w:rPr>
      </w:pPr>
    </w:p>
    <w:p w14:paraId="3E44A2B6">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14:paraId="4878DC10">
      <w:pPr>
        <w:spacing w:line="360" w:lineRule="auto"/>
        <w:ind w:firstLine="480" w:firstLineChars="200"/>
        <w:jc w:val="center"/>
        <w:rPr>
          <w:rFonts w:hint="eastAsia" w:ascii="宋体" w:hAnsi="宋体"/>
          <w:sz w:val="24"/>
          <w:szCs w:val="24"/>
        </w:rPr>
      </w:pPr>
    </w:p>
    <w:p w14:paraId="0EC2BAFE">
      <w:pPr>
        <w:spacing w:line="360" w:lineRule="auto"/>
        <w:ind w:firstLine="480" w:firstLineChars="200"/>
        <w:jc w:val="center"/>
        <w:rPr>
          <w:rFonts w:hint="eastAsia" w:ascii="宋体" w:hAnsi="宋体"/>
          <w:sz w:val="24"/>
          <w:szCs w:val="24"/>
        </w:rPr>
      </w:pPr>
    </w:p>
    <w:p w14:paraId="18B92A4F">
      <w:pPr>
        <w:spacing w:line="360" w:lineRule="auto"/>
        <w:ind w:firstLine="480" w:firstLineChars="200"/>
        <w:jc w:val="center"/>
        <w:rPr>
          <w:rFonts w:hint="eastAsia" w:ascii="宋体" w:hAnsi="宋体"/>
          <w:sz w:val="24"/>
          <w:szCs w:val="24"/>
        </w:rPr>
      </w:pPr>
    </w:p>
    <w:p w14:paraId="4A882A9D">
      <w:pPr>
        <w:spacing w:line="360" w:lineRule="auto"/>
        <w:ind w:firstLine="480" w:firstLineChars="200"/>
        <w:jc w:val="center"/>
        <w:rPr>
          <w:rFonts w:hint="eastAsia" w:ascii="宋体" w:hAnsi="宋体"/>
          <w:sz w:val="24"/>
          <w:szCs w:val="24"/>
        </w:rPr>
      </w:pPr>
    </w:p>
    <w:p w14:paraId="2C42AB8E">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EABE">
    <w:pPr>
      <w:pStyle w:val="17"/>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1472">
    <w:pPr>
      <w:pStyle w:val="17"/>
      <w:framePr w:wrap="around" w:vAnchor="text" w:hAnchor="page" w:x="10401" w:y="4"/>
      <w:rPr>
        <w:rStyle w:val="27"/>
      </w:rPr>
    </w:pPr>
  </w:p>
  <w:p w14:paraId="2E62E4A4">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25BA">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A6E4">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1E18">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65FF">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404382"/>
    <w:rsid w:val="0A59408D"/>
    <w:rsid w:val="0A981059"/>
    <w:rsid w:val="0AAB1FCF"/>
    <w:rsid w:val="0ABC216B"/>
    <w:rsid w:val="0ADE2CA5"/>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CC323C"/>
    <w:rsid w:val="0CF02344"/>
    <w:rsid w:val="0D0E115E"/>
    <w:rsid w:val="0D15095B"/>
    <w:rsid w:val="0D3A0159"/>
    <w:rsid w:val="0D4F7E3A"/>
    <w:rsid w:val="0D554967"/>
    <w:rsid w:val="0D5F116F"/>
    <w:rsid w:val="0D657115"/>
    <w:rsid w:val="0DBF6944"/>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1BF27B0"/>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4C0771"/>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4229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2C0968"/>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C9798A"/>
    <w:rsid w:val="31D65E3F"/>
    <w:rsid w:val="320A4FF2"/>
    <w:rsid w:val="321626E0"/>
    <w:rsid w:val="32670430"/>
    <w:rsid w:val="32A07DC3"/>
    <w:rsid w:val="32AB08B4"/>
    <w:rsid w:val="32AF39F8"/>
    <w:rsid w:val="32E37ACB"/>
    <w:rsid w:val="32E54A3C"/>
    <w:rsid w:val="32E91BA2"/>
    <w:rsid w:val="33022C64"/>
    <w:rsid w:val="330C763F"/>
    <w:rsid w:val="331873C9"/>
    <w:rsid w:val="33731E65"/>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10775C"/>
    <w:rsid w:val="352962F4"/>
    <w:rsid w:val="3542762E"/>
    <w:rsid w:val="35964EDC"/>
    <w:rsid w:val="35C6252E"/>
    <w:rsid w:val="35C64170"/>
    <w:rsid w:val="35CD12E3"/>
    <w:rsid w:val="35D22DC1"/>
    <w:rsid w:val="361C17DD"/>
    <w:rsid w:val="36213401"/>
    <w:rsid w:val="365F6956"/>
    <w:rsid w:val="36824BF5"/>
    <w:rsid w:val="369167D9"/>
    <w:rsid w:val="36AA2B73"/>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A65A5F"/>
    <w:rsid w:val="3CB60D47"/>
    <w:rsid w:val="3CB871EC"/>
    <w:rsid w:val="3CDF3109"/>
    <w:rsid w:val="3CE31E2F"/>
    <w:rsid w:val="3CF15DF9"/>
    <w:rsid w:val="3D2008B6"/>
    <w:rsid w:val="3D4E0F7F"/>
    <w:rsid w:val="3D6B7F55"/>
    <w:rsid w:val="3D6E4F2F"/>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CA4083"/>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14763E"/>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164621"/>
    <w:rsid w:val="555313D1"/>
    <w:rsid w:val="556056AC"/>
    <w:rsid w:val="5579650B"/>
    <w:rsid w:val="55820BFC"/>
    <w:rsid w:val="55825812"/>
    <w:rsid w:val="559A7000"/>
    <w:rsid w:val="55A03EEB"/>
    <w:rsid w:val="55B94AF1"/>
    <w:rsid w:val="55CB5AB1"/>
    <w:rsid w:val="55FC102D"/>
    <w:rsid w:val="56067820"/>
    <w:rsid w:val="560E354A"/>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B929C6"/>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BC0B53"/>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210F59"/>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07B98"/>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3">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7">
    <w:name w:val="Normal Indent"/>
    <w:basedOn w:val="1"/>
    <w:next w:val="1"/>
    <w:qFormat/>
    <w:uiPriority w:val="0"/>
    <w:pPr>
      <w:ind w:firstLine="420" w:firstLineChars="200"/>
    </w:pPr>
  </w:style>
  <w:style w:type="paragraph" w:styleId="8">
    <w:name w:val="List Bullet"/>
    <w:basedOn w:val="1"/>
    <w:qFormat/>
    <w:uiPriority w:val="0"/>
    <w:pPr>
      <w:numPr>
        <w:ilvl w:val="0"/>
        <w:numId w:val="1"/>
      </w:numPr>
    </w:pPr>
  </w:style>
  <w:style w:type="paragraph" w:styleId="9">
    <w:name w:val="Document Map"/>
    <w:basedOn w:val="1"/>
    <w:semiHidden/>
    <w:qFormat/>
    <w:uiPriority w:val="0"/>
    <w:pPr>
      <w:shd w:val="clear" w:color="auto" w:fill="000080"/>
    </w:pPr>
  </w:style>
  <w:style w:type="paragraph" w:styleId="10">
    <w:name w:val="Body Text"/>
    <w:basedOn w:val="1"/>
    <w:next w:val="11"/>
    <w:qFormat/>
    <w:uiPriority w:val="0"/>
    <w:pPr>
      <w:snapToGrid w:val="0"/>
      <w:spacing w:line="540" w:lineRule="exact"/>
      <w:jc w:val="center"/>
    </w:pPr>
    <w:rPr>
      <w:b/>
      <w:sz w:val="44"/>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qFormat/>
    <w:uiPriority w:val="0"/>
    <w:pPr>
      <w:ind w:firstLine="540"/>
    </w:pPr>
    <w:rPr>
      <w:rFonts w:eastAsia="宋体"/>
      <w:b/>
      <w:kern w:val="2"/>
      <w:sz w:val="32"/>
      <w:lang w:val="en-US" w:eastAsia="zh-CN"/>
    </w:rPr>
  </w:style>
  <w:style w:type="paragraph" w:styleId="13">
    <w:name w:val="Plain Text"/>
    <w:basedOn w:val="1"/>
    <w:link w:val="30"/>
    <w:qFormat/>
    <w:uiPriority w:val="0"/>
    <w:rPr>
      <w:rFonts w:ascii="宋体" w:hAnsi="Courier New"/>
      <w:kern w:val="0"/>
      <w:sz w:val="20"/>
    </w:rPr>
  </w:style>
  <w:style w:type="paragraph" w:styleId="14">
    <w:name w:val="Date"/>
    <w:basedOn w:val="1"/>
    <w:next w:val="1"/>
    <w:link w:val="31"/>
    <w:qFormat/>
    <w:uiPriority w:val="0"/>
    <w:pPr>
      <w:ind w:left="100" w:leftChars="2500"/>
    </w:pPr>
    <w:rPr>
      <w:rFonts w:ascii="仿宋_GB2312" w:eastAsia="仿宋_GB2312"/>
      <w:sz w:val="32"/>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Body Text First Indent"/>
    <w:basedOn w:val="10"/>
    <w:next w:val="6"/>
    <w:qFormat/>
    <w:uiPriority w:val="0"/>
    <w:pPr>
      <w:adjustRightInd w:val="0"/>
      <w:spacing w:before="100" w:beforeAutospacing="1" w:line="275" w:lineRule="atLeast"/>
      <w:ind w:firstLine="420"/>
      <w:textAlignment w:val="baseline"/>
    </w:pPr>
    <w:rPr>
      <w:rFonts w:ascii="宋体" w:eastAsia="楷体_GB2312"/>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3"/>
    <w:qFormat/>
    <w:uiPriority w:val="0"/>
    <w:rPr>
      <w:rFonts w:ascii="宋体" w:hAnsi="宋体" w:eastAsia="宋体"/>
      <w:kern w:val="2"/>
      <w:sz w:val="28"/>
      <w:lang w:bidi="ar-SA"/>
    </w:rPr>
  </w:style>
  <w:style w:type="character" w:customStyle="1" w:styleId="30">
    <w:name w:val="纯文本 Char"/>
    <w:link w:val="13"/>
    <w:qFormat/>
    <w:uiPriority w:val="0"/>
    <w:rPr>
      <w:rFonts w:ascii="宋体" w:hAnsi="Courier New" w:eastAsia="宋体"/>
      <w:lang w:bidi="ar-SA"/>
    </w:rPr>
  </w:style>
  <w:style w:type="character" w:customStyle="1" w:styleId="31">
    <w:name w:val="日期 Char"/>
    <w:link w:val="14"/>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3"/>
    <w:qFormat/>
    <w:uiPriority w:val="0"/>
    <w:rPr>
      <w:rFonts w:ascii="宋体" w:hAnsi="Courier New"/>
    </w:rPr>
  </w:style>
  <w:style w:type="paragraph" w:customStyle="1" w:styleId="46">
    <w:name w:val="Char Char Char Char"/>
    <w:basedOn w:val="9"/>
    <w:qFormat/>
    <w:uiPriority w:val="0"/>
    <w:pPr>
      <w:adjustRightInd w:val="0"/>
      <w:snapToGrid w:val="0"/>
      <w:spacing w:line="360" w:lineRule="auto"/>
    </w:pPr>
    <w:rPr>
      <w:sz w:val="28"/>
    </w:rPr>
  </w:style>
  <w:style w:type="paragraph" w:customStyle="1" w:styleId="47">
    <w:name w:val="样式 正文（首行缩进两字） + 宋体 小四"/>
    <w:basedOn w:val="7"/>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2"/>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17</Pages>
  <Words>5566</Words>
  <Characters>5848</Characters>
  <Lines>49</Lines>
  <Paragraphs>13</Paragraphs>
  <TotalTime>8</TotalTime>
  <ScaleCrop>false</ScaleCrop>
  <LinksUpToDate>false</LinksUpToDate>
  <CharactersWithSpaces>6690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A꧁༺娜宝宝 ༻꧂A</cp:lastModifiedBy>
  <cp:lastPrinted>2021-03-04T03:30:00Z</cp:lastPrinted>
  <dcterms:modified xsi:type="dcterms:W3CDTF">2024-09-13T00:02:27Z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01830C9DD0074E968B91E72416BE906B</vt:lpwstr>
  </property>
</Properties>
</file>