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微软雅黑" w:hAnsi="微软雅黑" w:eastAsia="微软雅黑" w:cs="宋体"/>
          <w:b/>
          <w:bCs/>
          <w:color w:val="000000" w:themeColor="text1"/>
          <w:kern w:val="36"/>
          <w:sz w:val="36"/>
          <w:szCs w:val="36"/>
          <w14:textFill>
            <w14:solidFill>
              <w14:schemeClr w14:val="tx1"/>
            </w14:solidFill>
          </w14:textFill>
        </w:rPr>
      </w:pPr>
      <w:r>
        <w:rPr>
          <w:rFonts w:hint="eastAsia" w:ascii="微软雅黑" w:hAnsi="微软雅黑" w:eastAsia="微软雅黑" w:cs="宋体"/>
          <w:b/>
          <w:bCs/>
          <w:color w:val="000000" w:themeColor="text1"/>
          <w:kern w:val="36"/>
          <w:sz w:val="36"/>
          <w:szCs w:val="36"/>
          <w14:textFill>
            <w14:solidFill>
              <w14:schemeClr w14:val="tx1"/>
            </w14:solidFill>
          </w14:textFill>
        </w:rPr>
        <w:t>院内招标中标结果公示</w:t>
      </w:r>
    </w:p>
    <w:p>
      <w:pPr>
        <w:widowControl/>
        <w:jc w:val="left"/>
        <w:rPr>
          <w:rFonts w:hint="default" w:ascii="仿宋" w:hAnsi="仿宋" w:eastAsia="仿宋" w:cs="仿宋"/>
          <w:sz w:val="32"/>
          <w:szCs w:val="32"/>
          <w:lang w:val="en-US" w:eastAsia="zh-CN"/>
        </w:rPr>
      </w:pPr>
      <w:r>
        <w:rPr>
          <w:rFonts w:hint="eastAsia" w:ascii="宋体" w:hAnsi="宋体" w:eastAsia="宋体" w:cs="宋体"/>
          <w:color w:val="000000"/>
          <w:kern w:val="0"/>
          <w:sz w:val="28"/>
          <w:szCs w:val="28"/>
        </w:rPr>
        <w:t>项目名称:</w:t>
      </w:r>
      <w:r>
        <w:rPr>
          <w:rFonts w:hint="eastAsia" w:ascii="宋体" w:hAnsi="宋体" w:eastAsia="宋体" w:cs="宋体"/>
          <w:color w:val="000000"/>
          <w:kern w:val="0"/>
          <w:sz w:val="32"/>
          <w:szCs w:val="32"/>
        </w:rPr>
        <w:t>南川区</w:t>
      </w:r>
      <w:r>
        <w:rPr>
          <w:rFonts w:hint="eastAsia" w:ascii="宋体" w:hAnsi="宋体" w:eastAsia="宋体" w:cs="宋体"/>
          <w:sz w:val="32"/>
          <w:szCs w:val="32"/>
        </w:rPr>
        <w:t>中医医院</w:t>
      </w:r>
      <w:r>
        <w:rPr>
          <w:rFonts w:hint="eastAsia" w:ascii="宋体" w:hAnsi="宋体" w:eastAsia="宋体" w:cs="宋体"/>
          <w:sz w:val="32"/>
          <w:szCs w:val="32"/>
          <w:lang w:val="en-US" w:eastAsia="zh-CN"/>
        </w:rPr>
        <w:t>自体血液回输系统</w:t>
      </w:r>
      <w:r>
        <w:rPr>
          <w:rFonts w:hint="eastAsia" w:ascii="宋体" w:hAnsi="宋体" w:eastAsia="宋体" w:cs="宋体"/>
          <w:sz w:val="32"/>
          <w:szCs w:val="32"/>
          <w:lang w:eastAsia="zh-CN"/>
        </w:rPr>
        <w:t>采购</w:t>
      </w:r>
    </w:p>
    <w:p>
      <w:pPr>
        <w:widowControl/>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项目编号:NCZYYY20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-0</w:t>
      </w:r>
      <w:r>
        <w:rPr>
          <w:rFonts w:hint="eastAsia" w:ascii="宋体" w:hAnsi="宋体" w:eastAsia="宋体" w:cs="宋体"/>
          <w:color w:val="000000"/>
          <w:kern w:val="0"/>
          <w:sz w:val="28"/>
          <w:szCs w:val="28"/>
          <w:lang w:val="en-US" w:eastAsia="zh-CN"/>
        </w:rPr>
        <w:t>18</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一、中标结果：</w:t>
      </w:r>
    </w:p>
    <w:p>
      <w:pPr>
        <w:widowControl/>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中标单位:</w:t>
      </w:r>
      <w:r>
        <w:rPr>
          <w:rFonts w:hint="eastAsia" w:ascii="宋体" w:hAnsi="宋体" w:eastAsia="宋体" w:cs="宋体"/>
          <w:color w:val="000000"/>
          <w:kern w:val="0"/>
          <w:sz w:val="28"/>
          <w:szCs w:val="28"/>
          <w:lang w:val="en-US" w:eastAsia="zh-CN"/>
        </w:rPr>
        <w:t>重庆市荣昌区鼎润医疗科技</w:t>
      </w:r>
      <w:r>
        <w:rPr>
          <w:rFonts w:hint="eastAsia" w:ascii="宋体" w:hAnsi="宋体" w:eastAsia="宋体" w:cs="宋体"/>
          <w:color w:val="000000"/>
          <w:kern w:val="0"/>
          <w:sz w:val="28"/>
          <w:szCs w:val="28"/>
          <w:lang w:eastAsia="zh-CN"/>
        </w:rPr>
        <w:t>有限公司</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中标金额:</w:t>
      </w:r>
      <w:r>
        <w:rPr>
          <w:rFonts w:hint="eastAsia" w:ascii="宋体" w:hAnsi="宋体" w:eastAsia="宋体" w:cs="宋体"/>
          <w:color w:val="000000"/>
          <w:kern w:val="0"/>
          <w:sz w:val="28"/>
          <w:szCs w:val="28"/>
          <w:lang w:val="en-US" w:eastAsia="zh-CN"/>
        </w:rPr>
        <w:t>218000</w:t>
      </w:r>
      <w:bookmarkStart w:id="0" w:name="_GoBack"/>
      <w:bookmarkEnd w:id="0"/>
      <w:r>
        <w:rPr>
          <w:rFonts w:hint="eastAsia" w:ascii="宋体" w:hAnsi="宋体" w:eastAsia="宋体" w:cs="宋体"/>
          <w:color w:val="000000"/>
          <w:kern w:val="0"/>
          <w:sz w:val="28"/>
          <w:szCs w:val="28"/>
        </w:rPr>
        <w:t>.00</w:t>
      </w:r>
    </w:p>
    <w:tbl>
      <w:tblPr>
        <w:tblStyle w:val="7"/>
        <w:tblW w:w="7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083"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货物名称</w:t>
            </w:r>
          </w:p>
        </w:tc>
        <w:tc>
          <w:tcPr>
            <w:tcW w:w="887"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单位</w:t>
            </w:r>
          </w:p>
        </w:tc>
        <w:tc>
          <w:tcPr>
            <w:tcW w:w="1886" w:type="dxa"/>
            <w:noWrap w:val="0"/>
            <w:vAlign w:val="center"/>
          </w:tcPr>
          <w:p>
            <w:pPr>
              <w:jc w:val="center"/>
              <w:rPr>
                <w:rFonts w:hint="eastAsia" w:ascii="方正仿宋_GBK" w:eastAsia="方正仿宋_GBK"/>
                <w:b/>
                <w:sz w:val="28"/>
                <w:szCs w:val="28"/>
              </w:rPr>
            </w:pPr>
            <w:r>
              <w:rPr>
                <w:rFonts w:hint="eastAsia" w:ascii="方正仿宋_GBK" w:eastAsia="方正仿宋_GBK"/>
                <w:b/>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83" w:type="dxa"/>
            <w:noWrap w:val="0"/>
            <w:vAlign w:val="center"/>
          </w:tcPr>
          <w:p>
            <w:pPr>
              <w:pStyle w:val="6"/>
              <w:keepNext w:val="0"/>
              <w:keepLines w:val="0"/>
              <w:widowControl/>
              <w:suppressLineNumbers w:val="0"/>
              <w:spacing w:before="0" w:beforeAutospacing="0" w:after="0" w:afterAutospacing="0" w:line="15" w:lineRule="atLeast"/>
              <w:ind w:left="0" w:leftChars="0" w:right="0" w:rightChars="0"/>
              <w:jc w:val="center"/>
              <w:rPr>
                <w:rFonts w:hint="default" w:ascii="宋体" w:hAnsi="宋体" w:eastAsia="宋体" w:cs="宋体"/>
                <w:b w:val="0"/>
                <w:bCs w:val="0"/>
                <w:kern w:val="2"/>
                <w:sz w:val="28"/>
                <w:szCs w:val="28"/>
                <w:lang w:val="en-US" w:eastAsia="zh-CN" w:bidi="ar-SA"/>
              </w:rPr>
            </w:pPr>
            <w:r>
              <w:rPr>
                <w:rFonts w:hint="eastAsia" w:ascii="方正仿宋_GBK" w:hAnsi="方正仿宋_GBK" w:eastAsia="方正仿宋_GBK" w:cs="方正仿宋_GBK"/>
                <w:b w:val="0"/>
                <w:bCs w:val="0"/>
                <w:i w:val="0"/>
                <w:iCs w:val="0"/>
                <w:color w:val="000000"/>
                <w:spacing w:val="0"/>
                <w:sz w:val="32"/>
                <w:szCs w:val="32"/>
                <w:vertAlign w:val="baseline"/>
                <w:lang w:val="en-US" w:eastAsia="zh-CN"/>
              </w:rPr>
              <w:t>自体血液回输系统</w:t>
            </w:r>
          </w:p>
        </w:tc>
        <w:tc>
          <w:tcPr>
            <w:tcW w:w="887" w:type="dxa"/>
            <w:noWrap w:val="0"/>
            <w:vAlign w:val="center"/>
          </w:tcPr>
          <w:p>
            <w:pPr>
              <w:jc w:val="center"/>
              <w:rPr>
                <w:rFonts w:hint="eastAsia" w:ascii="宋体" w:hAnsi="宋体" w:eastAsia="宋体" w:cs="宋体"/>
                <w:b w:val="0"/>
                <w:bCs w:val="0"/>
                <w:kern w:val="2"/>
                <w:sz w:val="28"/>
                <w:szCs w:val="28"/>
                <w:lang w:val="en-US" w:eastAsia="zh-CN" w:bidi="ar-SA"/>
              </w:rPr>
            </w:pPr>
            <w:r>
              <w:rPr>
                <w:rFonts w:hint="eastAsia" w:ascii="方正仿宋_GBK" w:eastAsia="方正仿宋_GBK"/>
                <w:b w:val="0"/>
                <w:bCs w:val="0"/>
                <w:sz w:val="28"/>
                <w:szCs w:val="28"/>
                <w:lang w:val="en-US" w:eastAsia="zh-CN"/>
              </w:rPr>
              <w:t>套</w:t>
            </w:r>
          </w:p>
        </w:tc>
        <w:tc>
          <w:tcPr>
            <w:tcW w:w="1886" w:type="dxa"/>
            <w:noWrap w:val="0"/>
            <w:vAlign w:val="center"/>
          </w:tcPr>
          <w:p>
            <w:pPr>
              <w:jc w:val="center"/>
              <w:rPr>
                <w:rFonts w:hint="default" w:ascii="方正仿宋_GBK" w:eastAsia="方正仿宋_GBK" w:hAnsiTheme="minorHAnsi" w:cstheme="minorBidi"/>
                <w:b w:val="0"/>
                <w:bCs w:val="0"/>
                <w:kern w:val="2"/>
                <w:sz w:val="28"/>
                <w:szCs w:val="28"/>
                <w:lang w:val="en-US" w:eastAsia="zh-CN" w:bidi="ar-SA"/>
              </w:rPr>
            </w:pPr>
            <w:r>
              <w:rPr>
                <w:rFonts w:hint="eastAsia" w:ascii="方正仿宋_GBK" w:eastAsia="方正仿宋_GBK" w:cstheme="minorBidi"/>
                <w:b w:val="0"/>
                <w:bCs w:val="0"/>
                <w:kern w:val="2"/>
                <w:sz w:val="28"/>
                <w:szCs w:val="28"/>
                <w:lang w:val="en-US" w:eastAsia="zh-CN" w:bidi="ar-SA"/>
              </w:rPr>
              <w:t>1</w:t>
            </w:r>
          </w:p>
        </w:tc>
      </w:tr>
    </w:tbl>
    <w:p>
      <w:pPr>
        <w:ind w:firstLine="640"/>
        <w:rPr>
          <w:rFonts w:hint="eastAsia" w:asciiTheme="minorEastAsia" w:hAnsiTheme="minorEastAsia" w:eastAsiaTheme="minorEastAsia" w:cstheme="minorEastAsia"/>
          <w:color w:val="000000"/>
          <w:kern w:val="0"/>
          <w:sz w:val="28"/>
          <w:szCs w:val="28"/>
        </w:rPr>
      </w:pPr>
      <w:r>
        <w:rPr>
          <w:rFonts w:hint="eastAsia" w:ascii="宋体" w:hAnsi="宋体" w:eastAsia="宋体" w:cs="宋体"/>
          <w:color w:val="000000"/>
          <w:kern w:val="0"/>
          <w:sz w:val="28"/>
          <w:szCs w:val="28"/>
        </w:rPr>
        <w:t>二 、参加院内招标人员：</w:t>
      </w:r>
      <w:r>
        <w:rPr>
          <w:rFonts w:hint="eastAsia" w:asciiTheme="minorEastAsia" w:hAnsiTheme="minorEastAsia" w:eastAsiaTheme="minorEastAsia" w:cstheme="minorEastAsia"/>
          <w:sz w:val="28"/>
          <w:szCs w:val="28"/>
        </w:rPr>
        <w:t>评标小组</w:t>
      </w:r>
      <w:r>
        <w:rPr>
          <w:rFonts w:hint="eastAsia" w:asciiTheme="minorEastAsia" w:hAnsiTheme="minorEastAsia" w:eastAsiaTheme="minorEastAsia" w:cstheme="minorEastAsia"/>
          <w:sz w:val="28"/>
          <w:szCs w:val="28"/>
          <w:lang w:eastAsia="zh-CN"/>
        </w:rPr>
        <w:t>专家</w:t>
      </w:r>
      <w:r>
        <w:rPr>
          <w:rFonts w:hint="eastAsia" w:asciiTheme="minorEastAsia" w:hAnsiTheme="minorEastAsia" w:eastAsiaTheme="minorEastAsia" w:cstheme="minorEastAsia"/>
          <w:sz w:val="28"/>
          <w:szCs w:val="28"/>
        </w:rPr>
        <w:t>由</w:t>
      </w:r>
      <w:r>
        <w:rPr>
          <w:rFonts w:hint="eastAsia" w:asciiTheme="minorEastAsia" w:hAnsiTheme="minorEastAsia" w:cstheme="minorEastAsia"/>
          <w:sz w:val="28"/>
          <w:szCs w:val="28"/>
          <w:lang w:val="en-US" w:eastAsia="zh-CN"/>
        </w:rPr>
        <w:t>田川、龚月鹏、曹波</w:t>
      </w:r>
      <w:r>
        <w:rPr>
          <w:rFonts w:hint="eastAsia" w:asciiTheme="minorEastAsia" w:hAnsiTheme="minorEastAsia" w:eastAsiaTheme="minorEastAsia" w:cstheme="minorEastAsia"/>
          <w:sz w:val="28"/>
          <w:szCs w:val="28"/>
          <w:lang w:eastAsia="zh-CN"/>
        </w:rPr>
        <w:t>三位专家</w:t>
      </w:r>
      <w:r>
        <w:rPr>
          <w:rFonts w:hint="eastAsia" w:asciiTheme="minorEastAsia" w:hAnsiTheme="minorEastAsia" w:eastAsiaTheme="minorEastAsia" w:cstheme="minorEastAsia"/>
          <w:sz w:val="28"/>
          <w:szCs w:val="28"/>
        </w:rPr>
        <w:t>组成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实施全程监督</w:t>
      </w:r>
      <w:r>
        <w:rPr>
          <w:rFonts w:hint="eastAsia" w:asciiTheme="minorEastAsia" w:hAnsiTheme="minorEastAsia" w:eastAsiaTheme="minorEastAsia" w:cstheme="minorEastAsia"/>
          <w:sz w:val="28"/>
          <w:szCs w:val="28"/>
          <w:lang w:eastAsia="zh-CN"/>
        </w:rPr>
        <w:t>由</w:t>
      </w:r>
      <w:r>
        <w:rPr>
          <w:rFonts w:hint="eastAsia" w:asciiTheme="minorEastAsia" w:hAnsiTheme="minorEastAsia" w:eastAsiaTheme="minorEastAsia" w:cstheme="minorEastAsia"/>
          <w:sz w:val="28"/>
          <w:szCs w:val="28"/>
        </w:rPr>
        <w:t>南川区中医医院党委办</w:t>
      </w:r>
      <w:r>
        <w:rPr>
          <w:rFonts w:hint="eastAsia" w:asciiTheme="minorEastAsia" w:hAnsiTheme="minorEastAsia" w:cstheme="minorEastAsia"/>
          <w:sz w:val="28"/>
          <w:szCs w:val="28"/>
          <w:lang w:val="en-US" w:eastAsia="zh-CN"/>
        </w:rPr>
        <w:t>刘奕</w:t>
      </w:r>
      <w:r>
        <w:rPr>
          <w:rFonts w:hint="eastAsia" w:asciiTheme="minorEastAsia" w:hAnsiTheme="minorEastAsia" w:eastAsiaTheme="minorEastAsia" w:cstheme="minorEastAsia"/>
          <w:sz w:val="28"/>
          <w:szCs w:val="28"/>
          <w:lang w:eastAsia="zh-CN"/>
        </w:rPr>
        <w:t>；采购人代表苟小波；开标主持人罗菊红。</w:t>
      </w:r>
    </w:p>
    <w:p>
      <w:pPr>
        <w:widowControl/>
        <w:spacing w:line="600" w:lineRule="exact"/>
        <w:ind w:firstLine="560" w:firstLineChars="200"/>
        <w:jc w:val="left"/>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三、院内中标结果质疑、投诉方式：</w:t>
      </w:r>
      <w:r>
        <w:rPr>
          <w:rFonts w:hint="eastAsia" w:ascii="宋体" w:hAnsi="宋体" w:eastAsia="宋体" w:cs="宋体"/>
          <w:color w:val="000000"/>
          <w:kern w:val="0"/>
          <w:sz w:val="28"/>
          <w:szCs w:val="28"/>
          <w:lang w:eastAsia="zh-CN"/>
        </w:rPr>
        <w:t>凡</w:t>
      </w:r>
      <w:r>
        <w:rPr>
          <w:rFonts w:hint="eastAsia" w:ascii="宋体" w:hAnsi="宋体" w:eastAsia="宋体" w:cs="宋体"/>
          <w:color w:val="000000"/>
          <w:kern w:val="0"/>
          <w:sz w:val="28"/>
          <w:szCs w:val="28"/>
        </w:rPr>
        <w:t>参与本项目院内采购活动的供应商认为中标结果使自己的合法权益受到损害的，可以在中标结果公告期限内以书面形式向南川区中医医院设备科处提出质疑，逾期不予受理。</w:t>
      </w:r>
    </w:p>
    <w:p>
      <w:pPr>
        <w:widowControl/>
        <w:spacing w:line="60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联系方式：023-71422634  </w:t>
      </w:r>
    </w:p>
    <w:p>
      <w:pPr>
        <w:widowControl/>
        <w:spacing w:line="60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联系人：罗菊红    </w:t>
      </w:r>
    </w:p>
    <w:p>
      <w:pPr>
        <w:widowControl/>
        <w:spacing w:line="600" w:lineRule="exact"/>
        <w:ind w:firstLine="5180" w:firstLineChars="185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   南川区中医医院</w:t>
      </w:r>
    </w:p>
    <w:p>
      <w:pPr>
        <w:widowControl/>
        <w:spacing w:line="600" w:lineRule="exact"/>
        <w:ind w:firstLine="700" w:firstLineChars="25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 xml:space="preserve"> 20</w:t>
      </w:r>
      <w:r>
        <w:rPr>
          <w:rFonts w:hint="eastAsia" w:ascii="宋体" w:hAnsi="宋体" w:eastAsia="宋体" w:cs="宋体"/>
          <w:color w:val="000000"/>
          <w:kern w:val="0"/>
          <w:sz w:val="28"/>
          <w:szCs w:val="28"/>
          <w:lang w:val="en-US" w:eastAsia="zh-CN"/>
        </w:rPr>
        <w:t>22</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11</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7</w:t>
      </w:r>
      <w:r>
        <w:rPr>
          <w:rFonts w:hint="eastAsia" w:ascii="宋体" w:hAnsi="宋体" w:eastAsia="宋体" w:cs="宋体"/>
          <w:color w:val="000000"/>
          <w:kern w:val="0"/>
          <w:sz w:val="28"/>
          <w:szCs w:val="28"/>
        </w:rPr>
        <w:t>日</w:t>
      </w:r>
    </w:p>
    <w:p>
      <w:pPr>
        <w:widowControl/>
        <w:spacing w:line="600" w:lineRule="exact"/>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eastAsia="zh-CN"/>
        </w:rPr>
        <w:t>注</w:t>
      </w:r>
      <w:r>
        <w:rPr>
          <w:rFonts w:hint="eastAsia" w:ascii="宋体" w:hAnsi="宋体" w:eastAsia="宋体" w:cs="宋体"/>
          <w:color w:val="000000"/>
          <w:kern w:val="0"/>
          <w:sz w:val="28"/>
          <w:szCs w:val="28"/>
          <w:lang w:val="en-US" w:eastAsia="zh-CN"/>
        </w:rPr>
        <w:t>:公示限期为3个工作日。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DNjY2VjZmFkZTUyMDNmZmVjMDNmMjc5MzgwNzcifQ=="/>
  </w:docVars>
  <w:rsids>
    <w:rsidRoot w:val="00CA6215"/>
    <w:rsid w:val="00007068"/>
    <w:rsid w:val="000A23EA"/>
    <w:rsid w:val="000B4AE5"/>
    <w:rsid w:val="00310371"/>
    <w:rsid w:val="00350156"/>
    <w:rsid w:val="0044492E"/>
    <w:rsid w:val="004E641C"/>
    <w:rsid w:val="00553480"/>
    <w:rsid w:val="00571574"/>
    <w:rsid w:val="00574BA5"/>
    <w:rsid w:val="005A3819"/>
    <w:rsid w:val="006112A8"/>
    <w:rsid w:val="0064446A"/>
    <w:rsid w:val="00691F27"/>
    <w:rsid w:val="006B04F8"/>
    <w:rsid w:val="006D718F"/>
    <w:rsid w:val="0084177B"/>
    <w:rsid w:val="008F0821"/>
    <w:rsid w:val="008F42BB"/>
    <w:rsid w:val="00AC28BF"/>
    <w:rsid w:val="00AD76E7"/>
    <w:rsid w:val="00B12CB4"/>
    <w:rsid w:val="00B97A54"/>
    <w:rsid w:val="00BF5CEE"/>
    <w:rsid w:val="00CA6215"/>
    <w:rsid w:val="00D27FCC"/>
    <w:rsid w:val="00D379B5"/>
    <w:rsid w:val="00F60452"/>
    <w:rsid w:val="02D10325"/>
    <w:rsid w:val="03577A2F"/>
    <w:rsid w:val="03FC0BD2"/>
    <w:rsid w:val="04F56C4D"/>
    <w:rsid w:val="073F4A62"/>
    <w:rsid w:val="07C01E0B"/>
    <w:rsid w:val="08162BF2"/>
    <w:rsid w:val="0875427C"/>
    <w:rsid w:val="087E02B8"/>
    <w:rsid w:val="08BA0844"/>
    <w:rsid w:val="0AF56BCA"/>
    <w:rsid w:val="0AFD12F3"/>
    <w:rsid w:val="0C6311F3"/>
    <w:rsid w:val="0C9B0DC4"/>
    <w:rsid w:val="0CC779D3"/>
    <w:rsid w:val="0D4155C5"/>
    <w:rsid w:val="0D5E7E27"/>
    <w:rsid w:val="0EAC6E81"/>
    <w:rsid w:val="0F8346BF"/>
    <w:rsid w:val="107240FA"/>
    <w:rsid w:val="10F1501F"/>
    <w:rsid w:val="11292A0B"/>
    <w:rsid w:val="11736644"/>
    <w:rsid w:val="11AD6755"/>
    <w:rsid w:val="11BD5413"/>
    <w:rsid w:val="11D73436"/>
    <w:rsid w:val="12C71A05"/>
    <w:rsid w:val="13714F03"/>
    <w:rsid w:val="139317B0"/>
    <w:rsid w:val="13DD55C8"/>
    <w:rsid w:val="13F84916"/>
    <w:rsid w:val="147C36B0"/>
    <w:rsid w:val="15A96F58"/>
    <w:rsid w:val="165B3D7D"/>
    <w:rsid w:val="172A3039"/>
    <w:rsid w:val="172F064F"/>
    <w:rsid w:val="173F4309"/>
    <w:rsid w:val="179954BD"/>
    <w:rsid w:val="182A7068"/>
    <w:rsid w:val="186D335B"/>
    <w:rsid w:val="18820C52"/>
    <w:rsid w:val="18D02BFD"/>
    <w:rsid w:val="1B1E2EB4"/>
    <w:rsid w:val="1B4C61DF"/>
    <w:rsid w:val="1BBC447B"/>
    <w:rsid w:val="1C1B32A6"/>
    <w:rsid w:val="1D1125A5"/>
    <w:rsid w:val="1D352737"/>
    <w:rsid w:val="1D526E45"/>
    <w:rsid w:val="1DA31012"/>
    <w:rsid w:val="1E052E9C"/>
    <w:rsid w:val="1EE32E2E"/>
    <w:rsid w:val="1F731502"/>
    <w:rsid w:val="1F901EA7"/>
    <w:rsid w:val="20BD7CCA"/>
    <w:rsid w:val="20FE6082"/>
    <w:rsid w:val="2186530F"/>
    <w:rsid w:val="22821CDC"/>
    <w:rsid w:val="239C4A69"/>
    <w:rsid w:val="25195091"/>
    <w:rsid w:val="258609F4"/>
    <w:rsid w:val="260D6C8B"/>
    <w:rsid w:val="26C77AC6"/>
    <w:rsid w:val="274E4FC6"/>
    <w:rsid w:val="277A44D6"/>
    <w:rsid w:val="27B6660B"/>
    <w:rsid w:val="28A6098D"/>
    <w:rsid w:val="29211ABC"/>
    <w:rsid w:val="295344FA"/>
    <w:rsid w:val="2A6C0CEE"/>
    <w:rsid w:val="2A810D6A"/>
    <w:rsid w:val="2ACA2711"/>
    <w:rsid w:val="2AD00A9A"/>
    <w:rsid w:val="2BB051B4"/>
    <w:rsid w:val="2BC55A56"/>
    <w:rsid w:val="2BEC66B7"/>
    <w:rsid w:val="2CA23219"/>
    <w:rsid w:val="2D1C121E"/>
    <w:rsid w:val="2D3A48B4"/>
    <w:rsid w:val="2D6C5D01"/>
    <w:rsid w:val="2D8A43D9"/>
    <w:rsid w:val="2F123015"/>
    <w:rsid w:val="300318C5"/>
    <w:rsid w:val="302E54F0"/>
    <w:rsid w:val="30D047F9"/>
    <w:rsid w:val="30FF08C8"/>
    <w:rsid w:val="3115313A"/>
    <w:rsid w:val="312E4ECC"/>
    <w:rsid w:val="31FE167C"/>
    <w:rsid w:val="32A634EC"/>
    <w:rsid w:val="32BB0CB6"/>
    <w:rsid w:val="32E21717"/>
    <w:rsid w:val="339721A1"/>
    <w:rsid w:val="347E631A"/>
    <w:rsid w:val="354457B6"/>
    <w:rsid w:val="377B3075"/>
    <w:rsid w:val="384D0E3E"/>
    <w:rsid w:val="39B34CB8"/>
    <w:rsid w:val="3A22173C"/>
    <w:rsid w:val="3A515A24"/>
    <w:rsid w:val="3A832C4C"/>
    <w:rsid w:val="3AA80604"/>
    <w:rsid w:val="3B4D472E"/>
    <w:rsid w:val="3C386797"/>
    <w:rsid w:val="3C8A61A4"/>
    <w:rsid w:val="3CEB08CA"/>
    <w:rsid w:val="3D7678B4"/>
    <w:rsid w:val="3D895499"/>
    <w:rsid w:val="3D913562"/>
    <w:rsid w:val="3DDC47DD"/>
    <w:rsid w:val="3DFF52D4"/>
    <w:rsid w:val="3E2E2B5F"/>
    <w:rsid w:val="3E3B1664"/>
    <w:rsid w:val="3F9A39F4"/>
    <w:rsid w:val="3FC21B96"/>
    <w:rsid w:val="3FCC262F"/>
    <w:rsid w:val="40DE2F6D"/>
    <w:rsid w:val="41320FEE"/>
    <w:rsid w:val="41981A23"/>
    <w:rsid w:val="42647C6D"/>
    <w:rsid w:val="42E03B9C"/>
    <w:rsid w:val="42FC76D0"/>
    <w:rsid w:val="434411B5"/>
    <w:rsid w:val="43C03CF2"/>
    <w:rsid w:val="44823C05"/>
    <w:rsid w:val="450E7246"/>
    <w:rsid w:val="452C43BD"/>
    <w:rsid w:val="45725A27"/>
    <w:rsid w:val="4574179F"/>
    <w:rsid w:val="460111C6"/>
    <w:rsid w:val="4732546E"/>
    <w:rsid w:val="48414A9C"/>
    <w:rsid w:val="4917723E"/>
    <w:rsid w:val="4999277B"/>
    <w:rsid w:val="49CF0298"/>
    <w:rsid w:val="4A1E7F2C"/>
    <w:rsid w:val="4B136CAC"/>
    <w:rsid w:val="4B2B0B52"/>
    <w:rsid w:val="4B5D6692"/>
    <w:rsid w:val="4B7778F3"/>
    <w:rsid w:val="4BA821A3"/>
    <w:rsid w:val="4BD56D10"/>
    <w:rsid w:val="4C191214"/>
    <w:rsid w:val="4DCB03CA"/>
    <w:rsid w:val="4DD76613"/>
    <w:rsid w:val="4F3D0E54"/>
    <w:rsid w:val="4F507FEC"/>
    <w:rsid w:val="4FE94B38"/>
    <w:rsid w:val="50454464"/>
    <w:rsid w:val="51002139"/>
    <w:rsid w:val="519C17EE"/>
    <w:rsid w:val="51FA74D0"/>
    <w:rsid w:val="524A5D2F"/>
    <w:rsid w:val="526F4404"/>
    <w:rsid w:val="52E032D7"/>
    <w:rsid w:val="53542C10"/>
    <w:rsid w:val="545A02A5"/>
    <w:rsid w:val="55932548"/>
    <w:rsid w:val="5608596C"/>
    <w:rsid w:val="5622725F"/>
    <w:rsid w:val="586216EB"/>
    <w:rsid w:val="588D420E"/>
    <w:rsid w:val="58903DD1"/>
    <w:rsid w:val="5A6C79E4"/>
    <w:rsid w:val="5A7C3CE7"/>
    <w:rsid w:val="5AF42E99"/>
    <w:rsid w:val="5B4377F2"/>
    <w:rsid w:val="5C5F68AD"/>
    <w:rsid w:val="5C606182"/>
    <w:rsid w:val="5C880946"/>
    <w:rsid w:val="5DB022D4"/>
    <w:rsid w:val="5E97065E"/>
    <w:rsid w:val="5F360F59"/>
    <w:rsid w:val="5FBB0B0B"/>
    <w:rsid w:val="60350B20"/>
    <w:rsid w:val="60912DAE"/>
    <w:rsid w:val="612C11C4"/>
    <w:rsid w:val="61CD6D34"/>
    <w:rsid w:val="62523013"/>
    <w:rsid w:val="62BC2E20"/>
    <w:rsid w:val="62E573E1"/>
    <w:rsid w:val="634B193A"/>
    <w:rsid w:val="63951329"/>
    <w:rsid w:val="63B8012E"/>
    <w:rsid w:val="64D65ECF"/>
    <w:rsid w:val="651B17E0"/>
    <w:rsid w:val="66012783"/>
    <w:rsid w:val="669A1A8A"/>
    <w:rsid w:val="676E4541"/>
    <w:rsid w:val="677B425E"/>
    <w:rsid w:val="6817003C"/>
    <w:rsid w:val="68B65AA7"/>
    <w:rsid w:val="6B301415"/>
    <w:rsid w:val="6B5C220A"/>
    <w:rsid w:val="6B795CE9"/>
    <w:rsid w:val="6BBF2EC5"/>
    <w:rsid w:val="6CA36342"/>
    <w:rsid w:val="6CBA368C"/>
    <w:rsid w:val="6D194857"/>
    <w:rsid w:val="6DDD5C78"/>
    <w:rsid w:val="71BA7C8A"/>
    <w:rsid w:val="71F20FF1"/>
    <w:rsid w:val="724759C2"/>
    <w:rsid w:val="7251239D"/>
    <w:rsid w:val="72D21CE3"/>
    <w:rsid w:val="72D42A0E"/>
    <w:rsid w:val="72E962FC"/>
    <w:rsid w:val="72FF629D"/>
    <w:rsid w:val="73B21634"/>
    <w:rsid w:val="73B22006"/>
    <w:rsid w:val="73C471E7"/>
    <w:rsid w:val="73D516A5"/>
    <w:rsid w:val="74E24DC3"/>
    <w:rsid w:val="77592B7B"/>
    <w:rsid w:val="779167F1"/>
    <w:rsid w:val="78491223"/>
    <w:rsid w:val="786313CF"/>
    <w:rsid w:val="7A4B67FD"/>
    <w:rsid w:val="7A545120"/>
    <w:rsid w:val="7AB90B32"/>
    <w:rsid w:val="7ADA7CBB"/>
    <w:rsid w:val="7B611DC6"/>
    <w:rsid w:val="7B7E2FB6"/>
    <w:rsid w:val="7BFB3345"/>
    <w:rsid w:val="7C541718"/>
    <w:rsid w:val="7C556F2D"/>
    <w:rsid w:val="7CE04A49"/>
    <w:rsid w:val="7D7E4262"/>
    <w:rsid w:val="7D8775BA"/>
    <w:rsid w:val="7DBE2FF9"/>
    <w:rsid w:val="7DC75C09"/>
    <w:rsid w:val="7F791185"/>
    <w:rsid w:val="7F7C3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292</Words>
  <Characters>330</Characters>
  <Lines>3</Lines>
  <Paragraphs>1</Paragraphs>
  <TotalTime>2</TotalTime>
  <ScaleCrop>false</ScaleCrop>
  <LinksUpToDate>false</LinksUpToDate>
  <CharactersWithSpaces>378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2018-06-05T03:02:00Z</dcterms:created>
  <dc:creator>USER-LENOVO</dc:creator>
  <cp:lastModifiedBy>NTKO</cp:lastModifiedBy>
  <cp:lastPrinted>2022-03-02T07:47:00Z</cp:lastPrinted>
  <dcterms:modified xsi:type="dcterms:W3CDTF">2022-11-07T08:49:18Z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16215BAF396F4946B5CD4398A603D3D5</vt:lpwstr>
  </property>
</Properties>
</file>